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jc w:val="center"/>
        <w:tblLook w:val="04A0" w:firstRow="1" w:lastRow="0" w:firstColumn="1" w:lastColumn="0" w:noHBand="0" w:noVBand="1"/>
      </w:tblPr>
      <w:tblGrid>
        <w:gridCol w:w="12266"/>
        <w:gridCol w:w="3102"/>
      </w:tblGrid>
      <w:tr w:rsidR="00EE6471" w14:paraId="74DCAD3B" w14:textId="77777777" w:rsidTr="009436D5">
        <w:trPr>
          <w:trHeight w:val="577"/>
          <w:jc w:val="center"/>
        </w:trPr>
        <w:tc>
          <w:tcPr>
            <w:tcW w:w="12266" w:type="dxa"/>
            <w:tcBorders>
              <w:top w:val="single" w:sz="4" w:space="0" w:color="FFFFFF"/>
              <w:left w:val="single" w:sz="4" w:space="0" w:color="FFFFFF"/>
              <w:bottom w:val="single" w:sz="4" w:space="0" w:color="FFFFFF"/>
              <w:right w:val="single" w:sz="4" w:space="0" w:color="FFFFFF"/>
            </w:tcBorders>
            <w:shd w:val="clear" w:color="auto" w:fill="00B050"/>
            <w:vAlign w:val="center"/>
          </w:tcPr>
          <w:p w14:paraId="530668FB" w14:textId="215D0C35" w:rsidR="00EE6471" w:rsidRPr="008678D6" w:rsidRDefault="004643E7" w:rsidP="00870ABB">
            <w:pPr>
              <w:jc w:val="center"/>
            </w:pPr>
            <w:r>
              <w:rPr>
                <w:rFonts w:ascii="ＭＳ Ｐゴシック" w:eastAsia="ＭＳ Ｐゴシック" w:hAnsi="ＭＳ Ｐゴシック" w:hint="eastAsia"/>
                <w:color w:val="FFFFFF" w:themeColor="background1"/>
                <w:sz w:val="43"/>
              </w:rPr>
              <w:t>令和</w:t>
            </w:r>
            <w:r w:rsidR="005A3A59">
              <w:rPr>
                <w:rFonts w:ascii="ＭＳ Ｐゴシック" w:eastAsia="ＭＳ Ｐゴシック" w:hAnsi="ＭＳ Ｐゴシック" w:hint="eastAsia"/>
                <w:color w:val="FFFFFF" w:themeColor="background1"/>
                <w:sz w:val="43"/>
              </w:rPr>
              <w:t>８</w:t>
            </w:r>
            <w:r>
              <w:rPr>
                <w:rFonts w:ascii="ＭＳ Ｐゴシック" w:eastAsia="ＭＳ Ｐゴシック" w:hAnsi="ＭＳ Ｐゴシック" w:hint="eastAsia"/>
                <w:color w:val="FFFFFF" w:themeColor="background1"/>
                <w:sz w:val="43"/>
              </w:rPr>
              <w:t>年度「健やかな体」</w:t>
            </w:r>
            <w:r w:rsidRPr="008678D6">
              <w:rPr>
                <w:rFonts w:ascii="ＭＳ Ｐゴシック" w:eastAsia="ＭＳ Ｐゴシック" w:hAnsi="ＭＳ Ｐゴシック"/>
                <w:color w:val="FFFFFF" w:themeColor="background1"/>
                <w:sz w:val="43"/>
              </w:rPr>
              <w:t>育成</w:t>
            </w:r>
            <w:r>
              <w:rPr>
                <w:rFonts w:ascii="ＭＳ Ｐゴシック" w:eastAsia="ＭＳ Ｐゴシック" w:hAnsi="ＭＳ Ｐゴシック" w:hint="eastAsia"/>
                <w:color w:val="FFFFFF" w:themeColor="background1"/>
                <w:sz w:val="43"/>
              </w:rPr>
              <w:t>プログラム</w:t>
            </w:r>
          </w:p>
        </w:tc>
        <w:tc>
          <w:tcPr>
            <w:tcW w:w="3102" w:type="dxa"/>
            <w:tcBorders>
              <w:top w:val="single" w:sz="4" w:space="0" w:color="FFFFFF"/>
              <w:left w:val="single" w:sz="4" w:space="0" w:color="FFFFFF"/>
              <w:bottom w:val="single" w:sz="4" w:space="0" w:color="FFFFFF"/>
              <w:right w:val="single" w:sz="4" w:space="0" w:color="FFFFFF"/>
            </w:tcBorders>
            <w:shd w:val="clear" w:color="auto" w:fill="C5E0B3" w:themeFill="accent6" w:themeFillTint="66"/>
            <w:vAlign w:val="center"/>
          </w:tcPr>
          <w:p w14:paraId="37F64C49" w14:textId="5CA31B5F" w:rsidR="00EE6471" w:rsidRPr="001F6BD9" w:rsidRDefault="00EE6471" w:rsidP="00000E96">
            <w:pPr>
              <w:rPr>
                <w:rFonts w:asciiTheme="majorEastAsia" w:eastAsiaTheme="majorEastAsia" w:hAnsiTheme="majorEastAsia"/>
                <w:sz w:val="23"/>
              </w:rPr>
            </w:pPr>
            <w:r w:rsidRPr="001F6BD9">
              <w:rPr>
                <w:rFonts w:asciiTheme="majorEastAsia" w:eastAsiaTheme="majorEastAsia" w:hAnsiTheme="majorEastAsia" w:hint="eastAsia"/>
                <w:sz w:val="23"/>
              </w:rPr>
              <w:t>学校番号</w:t>
            </w:r>
            <w:r w:rsidRPr="001F6BD9">
              <w:rPr>
                <w:rFonts w:asciiTheme="majorEastAsia" w:eastAsiaTheme="majorEastAsia" w:hAnsiTheme="majorEastAsia"/>
                <w:sz w:val="23"/>
              </w:rPr>
              <w:t>：</w:t>
            </w:r>
            <w:r w:rsidR="00C10A34">
              <w:rPr>
                <w:rFonts w:asciiTheme="majorEastAsia" w:eastAsiaTheme="majorEastAsia" w:hAnsiTheme="majorEastAsia" w:hint="eastAsia"/>
                <w:sz w:val="23"/>
              </w:rPr>
              <w:t>26018</w:t>
            </w:r>
          </w:p>
          <w:p w14:paraId="7ED963F5" w14:textId="43173B57" w:rsidR="00EE6471" w:rsidRPr="008678D6" w:rsidRDefault="00EE6471" w:rsidP="00000E96">
            <w:r w:rsidRPr="001F6BD9">
              <w:rPr>
                <w:rFonts w:asciiTheme="majorEastAsia" w:eastAsiaTheme="majorEastAsia" w:hAnsiTheme="majorEastAsia" w:hint="eastAsia"/>
                <w:sz w:val="23"/>
              </w:rPr>
              <w:t>学校名</w:t>
            </w:r>
            <w:r w:rsidRPr="001F6BD9">
              <w:rPr>
                <w:rFonts w:asciiTheme="majorEastAsia" w:eastAsiaTheme="majorEastAsia" w:hAnsiTheme="majorEastAsia"/>
                <w:sz w:val="23"/>
              </w:rPr>
              <w:t>：</w:t>
            </w:r>
            <w:r w:rsidR="00C10A34">
              <w:rPr>
                <w:rFonts w:asciiTheme="majorEastAsia" w:eastAsiaTheme="majorEastAsia" w:hAnsiTheme="majorEastAsia" w:hint="eastAsia"/>
                <w:sz w:val="23"/>
              </w:rPr>
              <w:t>藤野小</w:t>
            </w:r>
            <w:r w:rsidRPr="001F6BD9">
              <w:rPr>
                <w:rFonts w:asciiTheme="majorEastAsia" w:eastAsiaTheme="majorEastAsia" w:hAnsiTheme="majorEastAsia"/>
                <w:sz w:val="23"/>
              </w:rPr>
              <w:t>学校</w:t>
            </w:r>
          </w:p>
        </w:tc>
      </w:tr>
    </w:tbl>
    <w:tbl>
      <w:tblPr>
        <w:tblW w:w="0" w:type="auto"/>
        <w:tblInd w:w="1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97"/>
      </w:tblGrid>
      <w:tr w:rsidR="00262467" w14:paraId="6CB3D4B9" w14:textId="77777777" w:rsidTr="00CB27C5">
        <w:trPr>
          <w:trHeight w:val="91"/>
        </w:trPr>
        <w:tc>
          <w:tcPr>
            <w:tcW w:w="297" w:type="dxa"/>
          </w:tcPr>
          <w:p w14:paraId="50EE9AC2" w14:textId="77777777" w:rsidR="00262467" w:rsidRDefault="00262467" w:rsidP="001E2568">
            <w:pPr>
              <w:rPr>
                <w:rFonts w:asciiTheme="majorEastAsia" w:eastAsiaTheme="majorEastAsia" w:hAnsiTheme="majorEastAsia"/>
                <w:b/>
                <w:sz w:val="20"/>
                <w:szCs w:val="21"/>
              </w:rPr>
            </w:pPr>
          </w:p>
        </w:tc>
      </w:tr>
    </w:tbl>
    <w:tbl>
      <w:tblPr>
        <w:tblStyle w:val="a3"/>
        <w:tblW w:w="15446" w:type="dxa"/>
        <w:jc w:val="center"/>
        <w:tblLook w:val="04A0" w:firstRow="1" w:lastRow="0" w:firstColumn="1" w:lastColumn="0" w:noHBand="0" w:noVBand="1"/>
      </w:tblPr>
      <w:tblGrid>
        <w:gridCol w:w="1413"/>
        <w:gridCol w:w="4819"/>
        <w:gridCol w:w="4253"/>
        <w:gridCol w:w="4961"/>
      </w:tblGrid>
      <w:tr w:rsidR="005F1CD9" w14:paraId="54608A60" w14:textId="77777777" w:rsidTr="004E335B">
        <w:trPr>
          <w:trHeight w:val="506"/>
          <w:jc w:val="center"/>
        </w:trPr>
        <w:tc>
          <w:tcPr>
            <w:tcW w:w="1413"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49F4ABA7" w14:textId="77777777" w:rsidR="005F1CD9" w:rsidRDefault="005F1CD9" w:rsidP="006D6B23">
            <w:pPr>
              <w:jc w:val="center"/>
              <w:rPr>
                <w:rFonts w:asciiTheme="majorEastAsia" w:eastAsiaTheme="majorEastAsia" w:hAnsiTheme="majorEastAsia"/>
                <w:b/>
                <w:noProof/>
                <w:sz w:val="20"/>
                <w:szCs w:val="21"/>
              </w:rPr>
            </w:pPr>
          </w:p>
        </w:tc>
        <w:tc>
          <w:tcPr>
            <w:tcW w:w="9072" w:type="dxa"/>
            <w:gridSpan w:val="2"/>
            <w:tcBorders>
              <w:top w:val="single" w:sz="4" w:space="0" w:color="FFFFFF"/>
              <w:left w:val="single" w:sz="4" w:space="0" w:color="FFFFFF" w:themeColor="background1"/>
              <w:bottom w:val="single" w:sz="4" w:space="0" w:color="FFFFFF"/>
              <w:right w:val="single" w:sz="4" w:space="0" w:color="FFFFFF"/>
            </w:tcBorders>
            <w:shd w:val="clear" w:color="auto" w:fill="A8D08D" w:themeFill="accent6" w:themeFillTint="99"/>
            <w:vAlign w:val="center"/>
          </w:tcPr>
          <w:p w14:paraId="4A69F59E" w14:textId="5A1315CB" w:rsidR="005F1CD9" w:rsidRPr="001467DE" w:rsidRDefault="001170CC" w:rsidP="006A3AB4">
            <w:pPr>
              <w:pStyle w:val="Web"/>
              <w:spacing w:before="0" w:beforeAutospacing="0" w:after="0" w:afterAutospacing="0" w:line="300" w:lineRule="exact"/>
              <w:jc w:val="center"/>
              <w:rPr>
                <w:rFonts w:asciiTheme="majorEastAsia" w:eastAsiaTheme="majorEastAsia" w:hAnsiTheme="majorEastAsia"/>
                <w:b/>
                <w:sz w:val="28"/>
                <w:szCs w:val="18"/>
              </w:rPr>
            </w:pPr>
            <w:r>
              <w:rPr>
                <w:rFonts w:asciiTheme="majorEastAsia" w:eastAsiaTheme="majorEastAsia" w:hAnsiTheme="majorEastAsia" w:cstheme="minorBidi" w:hint="eastAsia"/>
                <w:b/>
                <w:color w:val="000000" w:themeColor="text1"/>
                <w:spacing w:val="-16"/>
                <w:kern w:val="24"/>
                <w:sz w:val="28"/>
                <w:szCs w:val="18"/>
              </w:rPr>
              <w:t>令和</w:t>
            </w:r>
            <w:r w:rsidR="005A3A59">
              <w:rPr>
                <w:rFonts w:asciiTheme="majorEastAsia" w:eastAsiaTheme="majorEastAsia" w:hAnsiTheme="majorEastAsia" w:cstheme="minorBidi" w:hint="eastAsia"/>
                <w:b/>
                <w:color w:val="000000" w:themeColor="text1"/>
                <w:spacing w:val="-16"/>
                <w:kern w:val="24"/>
                <w:sz w:val="28"/>
                <w:szCs w:val="18"/>
              </w:rPr>
              <w:t>７</w:t>
            </w:r>
            <w:r>
              <w:rPr>
                <w:rFonts w:asciiTheme="majorEastAsia" w:eastAsiaTheme="majorEastAsia" w:hAnsiTheme="majorEastAsia" w:cstheme="minorBidi" w:hint="eastAsia"/>
                <w:b/>
                <w:color w:val="000000" w:themeColor="text1"/>
                <w:spacing w:val="-16"/>
                <w:kern w:val="24"/>
                <w:sz w:val="28"/>
                <w:szCs w:val="18"/>
              </w:rPr>
              <w:t>年度</w:t>
            </w:r>
            <w:r w:rsidR="005F1CD9" w:rsidRPr="001467DE">
              <w:rPr>
                <w:rFonts w:asciiTheme="majorEastAsia" w:eastAsiaTheme="majorEastAsia" w:hAnsiTheme="majorEastAsia" w:cstheme="minorBidi" w:hint="eastAsia"/>
                <w:b/>
                <w:color w:val="000000" w:themeColor="text1"/>
                <w:spacing w:val="-16"/>
                <w:kern w:val="24"/>
                <w:sz w:val="28"/>
                <w:szCs w:val="18"/>
              </w:rPr>
              <w:t xml:space="preserve">全国体力・運動能力、運動習慣等調査 </w:t>
            </w:r>
            <w:r w:rsidR="005F1CD9" w:rsidRPr="001467DE">
              <w:rPr>
                <w:rFonts w:asciiTheme="majorEastAsia" w:eastAsiaTheme="majorEastAsia" w:hAnsiTheme="majorEastAsia" w:cstheme="minorBidi"/>
                <w:b/>
                <w:color w:val="000000" w:themeColor="text1"/>
                <w:spacing w:val="-16"/>
                <w:kern w:val="24"/>
                <w:sz w:val="28"/>
                <w:szCs w:val="18"/>
              </w:rPr>
              <w:t xml:space="preserve"> </w:t>
            </w:r>
            <w:r w:rsidR="005F1CD9" w:rsidRPr="001467DE">
              <w:rPr>
                <w:rFonts w:asciiTheme="majorEastAsia" w:eastAsiaTheme="majorEastAsia" w:hAnsiTheme="majorEastAsia" w:cstheme="minorBidi" w:hint="eastAsia"/>
                <w:b/>
                <w:color w:val="000000" w:themeColor="text1"/>
                <w:spacing w:val="-16"/>
                <w:kern w:val="24"/>
                <w:sz w:val="28"/>
                <w:szCs w:val="18"/>
              </w:rPr>
              <w:t>結果</w:t>
            </w:r>
          </w:p>
        </w:tc>
        <w:tc>
          <w:tcPr>
            <w:tcW w:w="4961" w:type="dxa"/>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5E0080F8" w14:textId="77777777" w:rsidR="005F1CD9" w:rsidRPr="001467DE" w:rsidRDefault="005F1CD9" w:rsidP="005F1CD9">
            <w:pPr>
              <w:pStyle w:val="Web"/>
              <w:spacing w:before="0" w:beforeAutospacing="0" w:after="0" w:afterAutospacing="0" w:line="280" w:lineRule="exact"/>
              <w:ind w:left="281" w:hangingChars="100" w:hanging="281"/>
              <w:jc w:val="center"/>
              <w:rPr>
                <w:rFonts w:asciiTheme="majorEastAsia" w:eastAsiaTheme="majorEastAsia" w:hAnsiTheme="majorEastAsia"/>
                <w:b/>
                <w:noProof/>
                <w:sz w:val="23"/>
              </w:rPr>
            </w:pPr>
            <w:r w:rsidRPr="001467DE">
              <w:rPr>
                <w:rFonts w:asciiTheme="majorEastAsia" w:eastAsiaTheme="majorEastAsia" w:hAnsiTheme="majorEastAsia" w:hint="eastAsia"/>
                <w:b/>
                <w:noProof/>
                <w:sz w:val="28"/>
              </w:rPr>
              <w:t>分析</w:t>
            </w:r>
          </w:p>
        </w:tc>
      </w:tr>
      <w:tr w:rsidR="001E2568" w14:paraId="096BD70A" w14:textId="77777777" w:rsidTr="004E335B">
        <w:trPr>
          <w:trHeight w:val="1136"/>
          <w:jc w:val="center"/>
        </w:trPr>
        <w:tc>
          <w:tcPr>
            <w:tcW w:w="1413"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16A96E60" w14:textId="77777777" w:rsidR="001E2568" w:rsidRPr="00C416A8" w:rsidRDefault="001E2568" w:rsidP="001E2568">
            <w:pPr>
              <w:jc w:val="center"/>
              <w:rPr>
                <w:rFonts w:asciiTheme="majorEastAsia" w:eastAsiaTheme="majorEastAsia" w:hAnsiTheme="majorEastAsia"/>
                <w:b/>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16960" behindDoc="0" locked="0" layoutInCell="1" allowOverlap="1" wp14:anchorId="34165B73" wp14:editId="2B53DFD3">
                      <wp:simplePos x="0" y="0"/>
                      <wp:positionH relativeFrom="column">
                        <wp:posOffset>-52070</wp:posOffset>
                      </wp:positionH>
                      <wp:positionV relativeFrom="paragraph">
                        <wp:posOffset>8255</wp:posOffset>
                      </wp:positionV>
                      <wp:extent cx="857250" cy="609600"/>
                      <wp:effectExtent l="0" t="0" r="0" b="0"/>
                      <wp:wrapNone/>
                      <wp:docPr id="16" name="ホームベース 16"/>
                      <wp:cNvGraphicFramePr/>
                      <a:graphic xmlns:a="http://schemas.openxmlformats.org/drawingml/2006/main">
                        <a:graphicData uri="http://schemas.microsoft.com/office/word/2010/wordprocessingShape">
                          <wps:wsp>
                            <wps:cNvSpPr/>
                            <wps:spPr>
                              <a:xfrm>
                                <a:off x="0" y="0"/>
                                <a:ext cx="857250" cy="609600"/>
                              </a:xfrm>
                              <a:prstGeom prst="homePlate">
                                <a:avLst>
                                  <a:gd name="adj" fmla="val 22851"/>
                                </a:avLst>
                              </a:prstGeom>
                              <a:solidFill>
                                <a:srgbClr val="FFFF0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3892DCC" w14:textId="77777777" w:rsidR="001E2568" w:rsidRPr="005F1CD9" w:rsidRDefault="001E2568" w:rsidP="005F1CD9">
                                  <w:pPr>
                                    <w:pStyle w:val="Web"/>
                                    <w:spacing w:before="0" w:beforeAutospacing="0" w:after="0" w:afterAutospacing="0" w:line="240" w:lineRule="exact"/>
                                    <w:jc w:val="both"/>
                                    <w:rPr>
                                      <w:sz w:val="16"/>
                                      <w:szCs w:val="18"/>
                                    </w:rPr>
                                  </w:pPr>
                                  <w:r w:rsidRPr="007F769A">
                                    <w:rPr>
                                      <w:rFonts w:ascii="游ゴシック" w:eastAsia="游ゴシック" w:hAnsi="游ゴシック" w:cstheme="minorBidi" w:hint="eastAsia"/>
                                      <w:b/>
                                      <w:bCs/>
                                      <w:color w:val="000000" w:themeColor="text1"/>
                                      <w:spacing w:val="-16"/>
                                      <w:kern w:val="24"/>
                                      <w:sz w:val="16"/>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＜男子＞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65B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6" o:spid="_x0000_s1026" type="#_x0000_t15" style="position:absolute;left:0;text-align:left;margin-left:-4.1pt;margin-top:.65pt;width:67.5pt;height:4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" adj="18090" fillcolor="yellow" stroked="f" strokeweight="1pt">
                      <v:textbox>
                        <w:txbxContent>
                          <w:p w14:paraId="73892DCC" w14:textId="77777777" w:rsidR="001E2568" w:rsidRPr="005F1CD9" w:rsidRDefault="001E2568" w:rsidP="005F1CD9">
                            <w:pPr>
                              <w:pStyle w:val="Web"/>
                              <w:spacing w:before="0" w:beforeAutospacing="0" w:after="0" w:afterAutospacing="0" w:line="240" w:lineRule="exact"/>
                              <w:jc w:val="both"/>
                              <w:rPr>
                                <w:sz w:val="16"/>
                                <w:szCs w:val="18"/>
                              </w:rPr>
                            </w:pPr>
                            <w:r w:rsidRPr="007F769A">
                              <w:rPr>
                                <w:rFonts w:ascii="游ゴシック" w:eastAsia="游ゴシック" w:hAnsi="游ゴシック" w:cstheme="minorBidi" w:hint="eastAsia"/>
                                <w:b/>
                                <w:bCs/>
                                <w:color w:val="000000" w:themeColor="text1"/>
                                <w:spacing w:val="-16"/>
                                <w:kern w:val="24"/>
                                <w:sz w:val="16"/>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＜男子＞</w:t>
                            </w:r>
                          </w:p>
                        </w:txbxContent>
                      </v:textbox>
                    </v:shape>
                  </w:pict>
                </mc:Fallback>
              </mc:AlternateContent>
            </w:r>
          </w:p>
        </w:tc>
        <w:tc>
          <w:tcPr>
            <w:tcW w:w="4819"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tcPr>
          <w:p w14:paraId="2DDA88DF" w14:textId="77777777" w:rsidR="001E2568" w:rsidRPr="0016646D" w:rsidRDefault="001E2568" w:rsidP="001E2568">
            <w:pPr>
              <w:spacing w:line="260" w:lineRule="exact"/>
              <w:ind w:leftChars="100" w:left="440" w:hangingChars="100" w:hanging="200"/>
              <w:rPr>
                <w:rFonts w:asciiTheme="minorEastAsia" w:hAnsiTheme="minorEastAsia"/>
                <w:sz w:val="20"/>
                <w:szCs w:val="20"/>
              </w:rPr>
            </w:pPr>
            <w:r w:rsidRPr="0016646D">
              <w:rPr>
                <w:rFonts w:asciiTheme="minorEastAsia" w:hAnsiTheme="minorEastAsia" w:hint="eastAsia"/>
                <w:sz w:val="20"/>
                <w:szCs w:val="20"/>
              </w:rPr>
              <w:t>〇昨年度の記録と比べて同程度もしくは上回った種目</w:t>
            </w:r>
          </w:p>
          <w:p w14:paraId="33C1A822" w14:textId="61240DE6" w:rsidR="001E2568" w:rsidRPr="0016646D" w:rsidRDefault="001E2568" w:rsidP="001E2568">
            <w:pPr>
              <w:spacing w:line="260" w:lineRule="exact"/>
              <w:ind w:leftChars="100" w:left="441" w:hangingChars="100" w:hanging="201"/>
              <w:rPr>
                <w:rFonts w:asciiTheme="majorEastAsia" w:eastAsiaTheme="majorEastAsia" w:hAnsiTheme="majorEastAsia"/>
                <w:b/>
                <w:bCs/>
                <w:sz w:val="20"/>
                <w:szCs w:val="20"/>
              </w:rPr>
            </w:pPr>
            <w:r w:rsidRPr="0016646D">
              <w:rPr>
                <w:rFonts w:asciiTheme="majorEastAsia" w:eastAsiaTheme="majorEastAsia" w:hAnsiTheme="majorEastAsia" w:hint="eastAsia"/>
                <w:b/>
                <w:bCs/>
                <w:sz w:val="20"/>
                <w:szCs w:val="20"/>
              </w:rPr>
              <w:t>・</w:t>
            </w:r>
            <w:r w:rsidR="00CA6EB1">
              <w:rPr>
                <w:rFonts w:asciiTheme="majorEastAsia" w:eastAsiaTheme="majorEastAsia" w:hAnsiTheme="majorEastAsia" w:hint="eastAsia"/>
                <w:b/>
                <w:bCs/>
                <w:sz w:val="20"/>
                <w:szCs w:val="20"/>
              </w:rPr>
              <w:t>全種目</w:t>
            </w:r>
          </w:p>
          <w:p w14:paraId="7CFC291F" w14:textId="4C3F3804" w:rsidR="001E2568" w:rsidRPr="00D81936" w:rsidRDefault="001E2568" w:rsidP="007C25A3">
            <w:pPr>
              <w:spacing w:line="260" w:lineRule="exact"/>
              <w:rPr>
                <w:rFonts w:asciiTheme="majorEastAsia" w:eastAsiaTheme="majorEastAsia" w:hAnsiTheme="majorEastAsia"/>
                <w:sz w:val="19"/>
                <w:szCs w:val="19"/>
              </w:rPr>
            </w:pPr>
          </w:p>
        </w:tc>
        <w:tc>
          <w:tcPr>
            <w:tcW w:w="4253"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tcPr>
          <w:p w14:paraId="208B5D13" w14:textId="77777777" w:rsidR="001E2568" w:rsidRPr="0016646D" w:rsidRDefault="001E2568" w:rsidP="001E2568">
            <w:pPr>
              <w:spacing w:line="260" w:lineRule="exact"/>
              <w:ind w:left="200" w:hangingChars="100" w:hanging="200"/>
              <w:rPr>
                <w:rFonts w:asciiTheme="minorEastAsia" w:hAnsiTheme="minorEastAsia"/>
                <w:sz w:val="20"/>
                <w:szCs w:val="20"/>
              </w:rPr>
            </w:pPr>
            <w:r w:rsidRPr="0016646D">
              <w:rPr>
                <w:rFonts w:asciiTheme="minorEastAsia" w:hAnsiTheme="minorEastAsia" w:hint="eastAsia"/>
                <w:sz w:val="20"/>
                <w:szCs w:val="20"/>
              </w:rPr>
              <w:t>〇昨年度の記録と比べて同程度もしくは下回った種目</w:t>
            </w:r>
          </w:p>
          <w:p w14:paraId="70C278B4" w14:textId="17288504" w:rsidR="001E2568" w:rsidRPr="00D81936" w:rsidRDefault="001E2568" w:rsidP="008662FC">
            <w:pPr>
              <w:spacing w:line="260" w:lineRule="exact"/>
              <w:ind w:left="201" w:hangingChars="100" w:hanging="201"/>
              <w:rPr>
                <w:rFonts w:asciiTheme="majorEastAsia" w:eastAsiaTheme="majorEastAsia" w:hAnsiTheme="majorEastAsia"/>
                <w:sz w:val="19"/>
                <w:szCs w:val="19"/>
              </w:rPr>
            </w:pPr>
            <w:r w:rsidRPr="0016646D">
              <w:rPr>
                <w:rFonts w:asciiTheme="majorEastAsia" w:eastAsiaTheme="majorEastAsia" w:hAnsiTheme="majorEastAsia" w:hint="eastAsia"/>
                <w:b/>
                <w:bCs/>
                <w:sz w:val="20"/>
                <w:szCs w:val="20"/>
              </w:rPr>
              <w:t>・</w:t>
            </w:r>
            <w:r w:rsidR="00CA6EB1">
              <w:rPr>
                <w:rFonts w:asciiTheme="majorEastAsia" w:eastAsiaTheme="majorEastAsia" w:hAnsiTheme="majorEastAsia" w:hint="eastAsia"/>
                <w:b/>
                <w:bCs/>
                <w:sz w:val="20"/>
                <w:szCs w:val="20"/>
              </w:rPr>
              <w:t>なし</w:t>
            </w:r>
          </w:p>
        </w:tc>
        <w:tc>
          <w:tcPr>
            <w:tcW w:w="4961"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tcPr>
          <w:p w14:paraId="6F9D87B3" w14:textId="77835FB9" w:rsidR="001E2568" w:rsidRPr="007F769A" w:rsidRDefault="001E2568" w:rsidP="001E2568">
            <w:pPr>
              <w:pStyle w:val="Web"/>
              <w:spacing w:before="0" w:beforeAutospacing="0" w:after="0" w:afterAutospacing="0" w:line="260" w:lineRule="exact"/>
              <w:ind w:left="180" w:hangingChars="100" w:hanging="180"/>
              <w:jc w:val="both"/>
              <w:rPr>
                <w:rFonts w:ascii="游ゴシック Light" w:eastAsia="游ゴシック Light" w:hAnsi="游ゴシック Light" w:cstheme="minorBidi"/>
                <w:color w:val="000000" w:themeColor="text1"/>
                <w:spacing w:val="-10"/>
                <w:kern w:val="24"/>
                <w:sz w:val="21"/>
                <w:szCs w:val="18"/>
              </w:rPr>
            </w:pPr>
            <w:r w:rsidRPr="0016646D">
              <w:rPr>
                <w:rFonts w:asciiTheme="minorEastAsia" w:eastAsiaTheme="minorEastAsia" w:hAnsiTheme="minorEastAsia" w:cstheme="minorBidi" w:hint="eastAsia"/>
                <w:color w:val="000000" w:themeColor="text1"/>
                <w:spacing w:val="-10"/>
                <w:kern w:val="24"/>
                <w:sz w:val="20"/>
                <w:szCs w:val="20"/>
              </w:rPr>
              <w:t>〇</w:t>
            </w:r>
            <w:r w:rsidR="00F53374">
              <w:rPr>
                <w:rFonts w:asciiTheme="minorEastAsia" w:eastAsiaTheme="minorEastAsia" w:hAnsiTheme="minorEastAsia" w:cstheme="minorBidi" w:hint="eastAsia"/>
                <w:color w:val="000000" w:themeColor="text1"/>
                <w:spacing w:val="-10"/>
                <w:kern w:val="24"/>
                <w:sz w:val="20"/>
                <w:szCs w:val="20"/>
              </w:rPr>
              <w:t>多くの種目で、昨年度</w:t>
            </w:r>
            <w:r w:rsidR="00B64E44">
              <w:rPr>
                <w:rFonts w:asciiTheme="minorEastAsia" w:eastAsiaTheme="minorEastAsia" w:hAnsiTheme="minorEastAsia" w:cstheme="minorBidi" w:hint="eastAsia"/>
                <w:color w:val="000000" w:themeColor="text1"/>
                <w:spacing w:val="-10"/>
                <w:kern w:val="24"/>
                <w:sz w:val="20"/>
                <w:szCs w:val="20"/>
              </w:rPr>
              <w:t>の記録を上回っている</w:t>
            </w:r>
            <w:r w:rsidR="00285A1A">
              <w:rPr>
                <w:rFonts w:asciiTheme="minorEastAsia" w:eastAsiaTheme="minorEastAsia" w:hAnsiTheme="minorEastAsia" w:cstheme="minorBidi" w:hint="eastAsia"/>
                <w:color w:val="000000" w:themeColor="text1"/>
                <w:spacing w:val="-10"/>
                <w:kern w:val="24"/>
                <w:sz w:val="20"/>
                <w:szCs w:val="20"/>
              </w:rPr>
              <w:t>。</w:t>
            </w:r>
            <w:r w:rsidR="004E7941">
              <w:rPr>
                <w:rFonts w:asciiTheme="minorEastAsia" w:eastAsiaTheme="minorEastAsia" w:hAnsiTheme="minorEastAsia" w:cstheme="minorBidi" w:hint="eastAsia"/>
                <w:color w:val="000000" w:themeColor="text1"/>
                <w:spacing w:val="-10"/>
                <w:kern w:val="24"/>
                <w:sz w:val="20"/>
                <w:szCs w:val="20"/>
              </w:rPr>
              <w:t>男女ともに、「握力」「</w:t>
            </w:r>
            <w:r w:rsidR="00EC1FE6">
              <w:rPr>
                <w:rFonts w:asciiTheme="minorEastAsia" w:eastAsiaTheme="minorEastAsia" w:hAnsiTheme="minorEastAsia" w:cstheme="minorBidi" w:hint="eastAsia"/>
                <w:color w:val="000000" w:themeColor="text1"/>
                <w:spacing w:val="-10"/>
                <w:kern w:val="24"/>
                <w:sz w:val="20"/>
                <w:szCs w:val="20"/>
              </w:rPr>
              <w:t>立ち幅跳び</w:t>
            </w:r>
            <w:r w:rsidR="004E7941">
              <w:rPr>
                <w:rFonts w:asciiTheme="minorEastAsia" w:eastAsiaTheme="minorEastAsia" w:hAnsiTheme="minorEastAsia" w:cstheme="minorBidi" w:hint="eastAsia"/>
                <w:color w:val="000000" w:themeColor="text1"/>
                <w:spacing w:val="-10"/>
                <w:kern w:val="24"/>
                <w:sz w:val="20"/>
                <w:szCs w:val="20"/>
              </w:rPr>
              <w:t>」</w:t>
            </w:r>
            <w:r w:rsidR="00EC1FE6">
              <w:rPr>
                <w:rFonts w:asciiTheme="minorEastAsia" w:eastAsiaTheme="minorEastAsia" w:hAnsiTheme="minorEastAsia" w:cstheme="minorBidi" w:hint="eastAsia"/>
                <w:color w:val="000000" w:themeColor="text1"/>
                <w:spacing w:val="-10"/>
                <w:kern w:val="24"/>
                <w:sz w:val="20"/>
                <w:szCs w:val="20"/>
              </w:rPr>
              <w:t>は全国平均をやや上回っている。</w:t>
            </w:r>
            <w:r w:rsidR="00064732">
              <w:rPr>
                <w:rFonts w:asciiTheme="minorEastAsia" w:eastAsiaTheme="minorEastAsia" w:hAnsiTheme="minorEastAsia" w:cstheme="minorBidi" w:hint="eastAsia"/>
                <w:color w:val="000000" w:themeColor="text1"/>
                <w:spacing w:val="-10"/>
                <w:kern w:val="24"/>
                <w:sz w:val="20"/>
                <w:szCs w:val="20"/>
              </w:rPr>
              <w:t>週の運動時間が420分を超える児童の割合も男女ともに高く、運動習慣が身に付いている。</w:t>
            </w:r>
          </w:p>
        </w:tc>
      </w:tr>
      <w:tr w:rsidR="001E2568" w14:paraId="34D0A5EC" w14:textId="77777777" w:rsidTr="004E335B">
        <w:trPr>
          <w:trHeight w:val="982"/>
          <w:jc w:val="center"/>
        </w:trPr>
        <w:tc>
          <w:tcPr>
            <w:tcW w:w="1413"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09255B99" w14:textId="77777777" w:rsidR="001E2568" w:rsidRDefault="001E2568" w:rsidP="001E2568">
            <w:pPr>
              <w:jc w:val="center"/>
              <w:rPr>
                <w:rFonts w:asciiTheme="majorEastAsia" w:eastAsiaTheme="majorEastAsia" w:hAnsiTheme="majorEastAsia"/>
                <w:b/>
                <w:noProof/>
                <w:sz w:val="20"/>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46656" behindDoc="0" locked="0" layoutInCell="1" allowOverlap="1" wp14:anchorId="381A9100" wp14:editId="4BBE7439">
                      <wp:simplePos x="0" y="0"/>
                      <wp:positionH relativeFrom="column">
                        <wp:posOffset>-43815</wp:posOffset>
                      </wp:positionH>
                      <wp:positionV relativeFrom="paragraph">
                        <wp:posOffset>-10160</wp:posOffset>
                      </wp:positionV>
                      <wp:extent cx="857250" cy="554990"/>
                      <wp:effectExtent l="0" t="0" r="0" b="0"/>
                      <wp:wrapNone/>
                      <wp:docPr id="3" name="ホームベース 3"/>
                      <wp:cNvGraphicFramePr/>
                      <a:graphic xmlns:a="http://schemas.openxmlformats.org/drawingml/2006/main">
                        <a:graphicData uri="http://schemas.microsoft.com/office/word/2010/wordprocessingShape">
                          <wps:wsp>
                            <wps:cNvSpPr/>
                            <wps:spPr>
                              <a:xfrm>
                                <a:off x="0" y="0"/>
                                <a:ext cx="857250" cy="554990"/>
                              </a:xfrm>
                              <a:prstGeom prst="homePlate">
                                <a:avLst>
                                  <a:gd name="adj" fmla="val 22851"/>
                                </a:avLst>
                              </a:prstGeom>
                              <a:solidFill>
                                <a:srgbClr val="FFFF0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F024AC6" w14:textId="77777777" w:rsidR="001E2568" w:rsidRPr="005F1CD9" w:rsidRDefault="001E2568" w:rsidP="005F1CD9">
                                  <w:pPr>
                                    <w:pStyle w:val="Web"/>
                                    <w:spacing w:before="0" w:beforeAutospacing="0" w:after="0" w:afterAutospacing="0" w:line="240" w:lineRule="exact"/>
                                    <w:jc w:val="both"/>
                                    <w:rPr>
                                      <w:sz w:val="16"/>
                                      <w:szCs w:val="18"/>
                                    </w:rPr>
                                  </w:pPr>
                                  <w:r w:rsidRPr="007F769A">
                                    <w:rPr>
                                      <w:rFonts w:ascii="游ゴシック" w:eastAsia="游ゴシック" w:hAnsi="游ゴシック" w:cstheme="minorBidi" w:hint="eastAsia"/>
                                      <w:b/>
                                      <w:bCs/>
                                      <w:color w:val="000000" w:themeColor="text1"/>
                                      <w:spacing w:val="-16"/>
                                      <w:kern w:val="24"/>
                                      <w:sz w:val="16"/>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＜女子＞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9100" id="ホームベース 3" o:spid="_x0000_s1027" type="#_x0000_t15" style="position:absolute;left:0;text-align:left;margin-left:-3.45pt;margin-top:-.8pt;width:67.5pt;height:43.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" adj="18405" fillcolor="yellow" stroked="f" strokeweight="1pt">
                      <v:textbox>
                        <w:txbxContent>
                          <w:p w14:paraId="7F024AC6" w14:textId="77777777" w:rsidR="001E2568" w:rsidRPr="005F1CD9" w:rsidRDefault="001E2568" w:rsidP="005F1CD9">
                            <w:pPr>
                              <w:pStyle w:val="Web"/>
                              <w:spacing w:before="0" w:beforeAutospacing="0" w:after="0" w:afterAutospacing="0" w:line="240" w:lineRule="exact"/>
                              <w:jc w:val="both"/>
                              <w:rPr>
                                <w:sz w:val="16"/>
                                <w:szCs w:val="18"/>
                              </w:rPr>
                            </w:pPr>
                            <w:r w:rsidRPr="007F769A">
                              <w:rPr>
                                <w:rFonts w:ascii="游ゴシック" w:eastAsia="游ゴシック" w:hAnsi="游ゴシック" w:cstheme="minorBidi" w:hint="eastAsia"/>
                                <w:b/>
                                <w:bCs/>
                                <w:color w:val="000000" w:themeColor="text1"/>
                                <w:spacing w:val="-16"/>
                                <w:kern w:val="24"/>
                                <w:sz w:val="16"/>
                                <w:szCs w:val="18"/>
                              </w:rPr>
                              <w:t>体力・運動能力</w:t>
                            </w:r>
                            <w:r w:rsidRPr="00C129DC">
                              <w:rPr>
                                <w:rFonts w:ascii="游ゴシック" w:eastAsia="游ゴシック" w:hAnsi="游ゴシック" w:cstheme="minorBidi" w:hint="eastAsia"/>
                                <w:b/>
                                <w:bCs/>
                                <w:color w:val="000000" w:themeColor="text1"/>
                                <w:spacing w:val="-16"/>
                                <w:kern w:val="24"/>
                                <w:sz w:val="22"/>
                                <w:szCs w:val="18"/>
                              </w:rPr>
                              <w:t>＜女子＞</w:t>
                            </w:r>
                          </w:p>
                        </w:txbxContent>
                      </v:textbox>
                    </v:shape>
                  </w:pict>
                </mc:Fallback>
              </mc:AlternateContent>
            </w:r>
          </w:p>
        </w:tc>
        <w:tc>
          <w:tcPr>
            <w:tcW w:w="4819"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tcPr>
          <w:p w14:paraId="3B4E733A" w14:textId="77777777" w:rsidR="001E2568" w:rsidRPr="0016646D" w:rsidRDefault="001E2568" w:rsidP="001E2568">
            <w:pPr>
              <w:spacing w:line="260" w:lineRule="exact"/>
              <w:ind w:leftChars="100" w:left="440" w:hangingChars="100" w:hanging="200"/>
              <w:rPr>
                <w:rFonts w:asciiTheme="minorEastAsia" w:hAnsiTheme="minorEastAsia"/>
                <w:sz w:val="20"/>
                <w:szCs w:val="20"/>
              </w:rPr>
            </w:pPr>
            <w:r w:rsidRPr="0016646D">
              <w:rPr>
                <w:rFonts w:asciiTheme="minorEastAsia" w:hAnsiTheme="minorEastAsia" w:hint="eastAsia"/>
                <w:sz w:val="20"/>
                <w:szCs w:val="20"/>
              </w:rPr>
              <w:t>〇昨年度の記録と比べて同程度もしくは上回った種目</w:t>
            </w:r>
          </w:p>
          <w:p w14:paraId="7937C290" w14:textId="5EC52592" w:rsidR="001E2568" w:rsidRPr="00D81936" w:rsidRDefault="001E2568" w:rsidP="001E2568">
            <w:pPr>
              <w:spacing w:line="260" w:lineRule="exact"/>
              <w:ind w:leftChars="100" w:left="422" w:hangingChars="100" w:hanging="182"/>
              <w:rPr>
                <w:rFonts w:asciiTheme="majorEastAsia" w:eastAsiaTheme="majorEastAsia" w:hAnsiTheme="majorEastAsia"/>
                <w:sz w:val="19"/>
                <w:szCs w:val="19"/>
              </w:rPr>
            </w:pPr>
            <w:r w:rsidRPr="0016646D">
              <w:rPr>
                <w:rFonts w:asciiTheme="majorEastAsia" w:eastAsiaTheme="majorEastAsia" w:hAnsiTheme="majorEastAsia" w:hint="eastAsia"/>
                <w:b/>
                <w:bCs/>
                <w:w w:val="90"/>
                <w:sz w:val="20"/>
                <w:szCs w:val="20"/>
              </w:rPr>
              <w:t>・</w:t>
            </w:r>
            <w:r w:rsidR="00F20001">
              <w:rPr>
                <w:rFonts w:asciiTheme="majorEastAsia" w:eastAsiaTheme="majorEastAsia" w:hAnsiTheme="majorEastAsia" w:hint="eastAsia"/>
                <w:b/>
                <w:bCs/>
                <w:w w:val="90"/>
                <w:sz w:val="20"/>
                <w:szCs w:val="20"/>
              </w:rPr>
              <w:t>上体起こし、長座体前屈</w:t>
            </w:r>
            <w:r w:rsidR="009A34A5">
              <w:rPr>
                <w:rFonts w:asciiTheme="majorEastAsia" w:eastAsiaTheme="majorEastAsia" w:hAnsiTheme="majorEastAsia" w:hint="eastAsia"/>
                <w:b/>
                <w:bCs/>
                <w:w w:val="90"/>
                <w:sz w:val="20"/>
                <w:szCs w:val="20"/>
              </w:rPr>
              <w:t>、反復横跳び、20mシャトルラン、50ｍ走、立ち幅跳び、</w:t>
            </w:r>
            <w:r w:rsidR="007C25A3">
              <w:rPr>
                <w:rFonts w:asciiTheme="majorEastAsia" w:eastAsiaTheme="majorEastAsia" w:hAnsiTheme="majorEastAsia" w:hint="eastAsia"/>
                <w:b/>
                <w:bCs/>
                <w:w w:val="90"/>
                <w:sz w:val="20"/>
                <w:szCs w:val="20"/>
              </w:rPr>
              <w:t>ソフトボール投げ</w:t>
            </w:r>
          </w:p>
        </w:tc>
        <w:tc>
          <w:tcPr>
            <w:tcW w:w="4253"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tcPr>
          <w:p w14:paraId="32CFE59D" w14:textId="77777777" w:rsidR="001E2568" w:rsidRPr="0016646D" w:rsidRDefault="001E2568" w:rsidP="001E2568">
            <w:pPr>
              <w:spacing w:line="260" w:lineRule="exact"/>
              <w:ind w:left="200" w:hangingChars="100" w:hanging="200"/>
              <w:rPr>
                <w:rFonts w:asciiTheme="minorEastAsia" w:hAnsiTheme="minorEastAsia"/>
                <w:sz w:val="20"/>
                <w:szCs w:val="20"/>
              </w:rPr>
            </w:pPr>
            <w:r w:rsidRPr="0016646D">
              <w:rPr>
                <w:rFonts w:asciiTheme="minorEastAsia" w:hAnsiTheme="minorEastAsia" w:hint="eastAsia"/>
                <w:sz w:val="20"/>
                <w:szCs w:val="20"/>
              </w:rPr>
              <w:t>〇昨年度の記録と比べて同程度もしくは下回った種目</w:t>
            </w:r>
          </w:p>
          <w:p w14:paraId="6B30012D" w14:textId="4C9AA176" w:rsidR="001E2568" w:rsidRPr="00D81936" w:rsidRDefault="001E2568" w:rsidP="00392278">
            <w:pPr>
              <w:spacing w:line="260" w:lineRule="exact"/>
              <w:ind w:left="201" w:hangingChars="100" w:hanging="201"/>
              <w:rPr>
                <w:rFonts w:asciiTheme="majorEastAsia" w:eastAsiaTheme="majorEastAsia" w:hAnsiTheme="majorEastAsia"/>
                <w:sz w:val="19"/>
                <w:szCs w:val="19"/>
              </w:rPr>
            </w:pPr>
            <w:r w:rsidRPr="0016646D">
              <w:rPr>
                <w:rFonts w:asciiTheme="majorEastAsia" w:eastAsiaTheme="majorEastAsia" w:hAnsiTheme="majorEastAsia" w:hint="eastAsia"/>
                <w:b/>
                <w:bCs/>
                <w:sz w:val="20"/>
                <w:szCs w:val="20"/>
              </w:rPr>
              <w:t>・</w:t>
            </w:r>
            <w:r w:rsidR="007C25A3">
              <w:rPr>
                <w:rFonts w:asciiTheme="majorEastAsia" w:eastAsiaTheme="majorEastAsia" w:hAnsiTheme="majorEastAsia" w:hint="eastAsia"/>
                <w:b/>
                <w:bCs/>
                <w:sz w:val="20"/>
                <w:szCs w:val="20"/>
              </w:rPr>
              <w:t>握力</w:t>
            </w:r>
          </w:p>
        </w:tc>
        <w:tc>
          <w:tcPr>
            <w:tcW w:w="4961"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tcPr>
          <w:p w14:paraId="2BAA06B9" w14:textId="75D08205" w:rsidR="001E2568" w:rsidRPr="007F769A" w:rsidRDefault="001E2568" w:rsidP="001E2568">
            <w:pPr>
              <w:pStyle w:val="Web"/>
              <w:spacing w:before="0" w:beforeAutospacing="0" w:after="0" w:afterAutospacing="0" w:line="260" w:lineRule="exact"/>
              <w:ind w:left="180" w:hangingChars="100" w:hanging="180"/>
              <w:jc w:val="both"/>
              <w:rPr>
                <w:rFonts w:asciiTheme="majorEastAsia" w:eastAsiaTheme="majorEastAsia" w:hAnsiTheme="majorEastAsia" w:cstheme="minorBidi"/>
                <w:color w:val="000000" w:themeColor="text1"/>
                <w:spacing w:val="-10"/>
                <w:kern w:val="24"/>
                <w:sz w:val="20"/>
                <w:szCs w:val="18"/>
              </w:rPr>
            </w:pPr>
            <w:r w:rsidRPr="0016646D">
              <w:rPr>
                <w:rFonts w:asciiTheme="minorEastAsia" w:eastAsiaTheme="minorEastAsia" w:hAnsiTheme="minorEastAsia" w:cstheme="minorBidi" w:hint="eastAsia"/>
                <w:color w:val="000000" w:themeColor="text1"/>
                <w:spacing w:val="-10"/>
                <w:kern w:val="24"/>
                <w:sz w:val="20"/>
                <w:szCs w:val="20"/>
              </w:rPr>
              <w:t>〇</w:t>
            </w:r>
            <w:r w:rsidR="0047677C">
              <w:rPr>
                <w:rFonts w:asciiTheme="minorEastAsia" w:eastAsiaTheme="minorEastAsia" w:hAnsiTheme="minorEastAsia" w:cstheme="minorBidi" w:hint="eastAsia"/>
                <w:color w:val="000000" w:themeColor="text1"/>
                <w:spacing w:val="-10"/>
                <w:kern w:val="24"/>
                <w:sz w:val="20"/>
                <w:szCs w:val="20"/>
              </w:rPr>
              <w:t>男女ともに「上体起こし」や「20mシャトルラン」の記録は全国平均を下回っており、持久力や</w:t>
            </w:r>
            <w:r w:rsidR="002F3FFA">
              <w:rPr>
                <w:rFonts w:asciiTheme="minorEastAsia" w:eastAsiaTheme="minorEastAsia" w:hAnsiTheme="minorEastAsia" w:cstheme="minorBidi" w:hint="eastAsia"/>
                <w:color w:val="000000" w:themeColor="text1"/>
                <w:spacing w:val="-10"/>
                <w:kern w:val="24"/>
                <w:sz w:val="20"/>
                <w:szCs w:val="20"/>
              </w:rPr>
              <w:t>筋持久力が課題となっている。また、</w:t>
            </w:r>
            <w:r w:rsidR="00B15FD5">
              <w:rPr>
                <w:rFonts w:asciiTheme="minorEastAsia" w:eastAsiaTheme="minorEastAsia" w:hAnsiTheme="minorEastAsia" w:cstheme="minorBidi" w:hint="eastAsia"/>
                <w:color w:val="000000" w:themeColor="text1"/>
                <w:spacing w:val="-10"/>
                <w:kern w:val="24"/>
                <w:sz w:val="20"/>
                <w:szCs w:val="20"/>
              </w:rPr>
              <w:t>運動習慣においてもほとんど運動をしない子</w:t>
            </w:r>
            <w:r w:rsidR="001B6727">
              <w:rPr>
                <w:rFonts w:asciiTheme="minorEastAsia" w:eastAsiaTheme="minorEastAsia" w:hAnsiTheme="minorEastAsia" w:cstheme="minorBidi" w:hint="eastAsia"/>
                <w:color w:val="000000" w:themeColor="text1"/>
                <w:spacing w:val="-10"/>
                <w:kern w:val="24"/>
                <w:sz w:val="20"/>
                <w:szCs w:val="20"/>
              </w:rPr>
              <w:t>が</w:t>
            </w:r>
            <w:r w:rsidR="00B15FD5">
              <w:rPr>
                <w:rFonts w:asciiTheme="minorEastAsia" w:eastAsiaTheme="minorEastAsia" w:hAnsiTheme="minorEastAsia" w:cstheme="minorBidi" w:hint="eastAsia"/>
                <w:color w:val="000000" w:themeColor="text1"/>
                <w:spacing w:val="-10"/>
                <w:kern w:val="24"/>
                <w:sz w:val="20"/>
                <w:szCs w:val="20"/>
              </w:rPr>
              <w:t>若干数あり、二極化が見られる。</w:t>
            </w:r>
          </w:p>
        </w:tc>
      </w:tr>
      <w:tr w:rsidR="001E2568" w14:paraId="71F0E10E" w14:textId="77777777" w:rsidTr="004E335B">
        <w:trPr>
          <w:trHeight w:val="1030"/>
          <w:jc w:val="center"/>
        </w:trPr>
        <w:tc>
          <w:tcPr>
            <w:tcW w:w="1413" w:type="dxa"/>
            <w:tcBorders>
              <w:top w:val="single" w:sz="4" w:space="0" w:color="FFFFFF"/>
              <w:left w:val="single" w:sz="4" w:space="0" w:color="FFFFFF"/>
              <w:bottom w:val="single" w:sz="4" w:space="0" w:color="FFFFFF"/>
              <w:right w:val="single" w:sz="4" w:space="0" w:color="FFFFFF" w:themeColor="background1"/>
              <w:tr2bl w:val="nil"/>
            </w:tcBorders>
            <w:shd w:val="clear" w:color="auto" w:fill="D4ECBA"/>
            <w:vAlign w:val="center"/>
          </w:tcPr>
          <w:p w14:paraId="437A29D9" w14:textId="77777777" w:rsidR="001E2568" w:rsidRDefault="001E2568" w:rsidP="001E2568">
            <w:pPr>
              <w:jc w:val="center"/>
              <w:rPr>
                <w:rFonts w:asciiTheme="majorEastAsia" w:eastAsiaTheme="majorEastAsia" w:hAnsiTheme="majorEastAsia"/>
                <w:b/>
                <w:noProof/>
                <w:sz w:val="20"/>
                <w:szCs w:val="21"/>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72256" behindDoc="0" locked="0" layoutInCell="1" allowOverlap="1" wp14:anchorId="318365EE" wp14:editId="647D9A7D">
                      <wp:simplePos x="0" y="0"/>
                      <wp:positionH relativeFrom="column">
                        <wp:posOffset>-31750</wp:posOffset>
                      </wp:positionH>
                      <wp:positionV relativeFrom="paragraph">
                        <wp:posOffset>8890</wp:posOffset>
                      </wp:positionV>
                      <wp:extent cx="942975" cy="613410"/>
                      <wp:effectExtent l="0" t="0" r="9525" b="0"/>
                      <wp:wrapNone/>
                      <wp:docPr id="4" name="ホームベース 4"/>
                      <wp:cNvGraphicFramePr/>
                      <a:graphic xmlns:a="http://schemas.openxmlformats.org/drawingml/2006/main">
                        <a:graphicData uri="http://schemas.microsoft.com/office/word/2010/wordprocessingShape">
                          <wps:wsp>
                            <wps:cNvSpPr/>
                            <wps:spPr>
                              <a:xfrm>
                                <a:off x="0" y="0"/>
                                <a:ext cx="942975" cy="613410"/>
                              </a:xfrm>
                              <a:prstGeom prst="homePlate">
                                <a:avLst>
                                  <a:gd name="adj" fmla="val 22851"/>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FE17094" w14:textId="77777777" w:rsidR="001E2568" w:rsidRPr="005F1CD9" w:rsidRDefault="001E2568" w:rsidP="005F1CD9">
                                  <w:pPr>
                                    <w:pStyle w:val="Web"/>
                                    <w:spacing w:before="0" w:beforeAutospacing="0" w:after="0" w:afterAutospacing="0" w:line="240" w:lineRule="exact"/>
                                    <w:jc w:val="both"/>
                                    <w:rPr>
                                      <w:sz w:val="16"/>
                                      <w:szCs w:val="18"/>
                                    </w:rPr>
                                  </w:pPr>
                                  <w:r w:rsidRPr="00DB7ECA">
                                    <w:rPr>
                                      <w:rFonts w:ascii="游ゴシック" w:eastAsia="游ゴシック" w:hAnsi="游ゴシック" w:cstheme="minorBidi" w:hint="eastAsia"/>
                                      <w:b/>
                                      <w:bCs/>
                                      <w:color w:val="000000" w:themeColor="text1"/>
                                      <w:spacing w:val="-16"/>
                                      <w:kern w:val="24"/>
                                      <w:sz w:val="20"/>
                                      <w:szCs w:val="20"/>
                                    </w:rPr>
                                    <w:t>運動・スポーツへの意識、運動習慣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365EE" id="ホームベース 4" o:spid="_x0000_s1028" type="#_x0000_t15" style="position:absolute;left:0;text-align:left;margin-left:-2.5pt;margin-top:.7pt;width:74.25pt;height:48.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" adj="18389" fillcolor="#92d050" stroked="f" strokeweight="1pt">
                      <v:textbox>
                        <w:txbxContent>
                          <w:p w14:paraId="6FE17094" w14:textId="77777777" w:rsidR="001E2568" w:rsidRPr="005F1CD9" w:rsidRDefault="001E2568" w:rsidP="005F1CD9">
                            <w:pPr>
                              <w:pStyle w:val="Web"/>
                              <w:spacing w:before="0" w:beforeAutospacing="0" w:after="0" w:afterAutospacing="0" w:line="240" w:lineRule="exact"/>
                              <w:jc w:val="both"/>
                              <w:rPr>
                                <w:sz w:val="16"/>
                                <w:szCs w:val="18"/>
                              </w:rPr>
                            </w:pPr>
                            <w:r w:rsidRPr="00DB7ECA">
                              <w:rPr>
                                <w:rFonts w:ascii="游ゴシック" w:eastAsia="游ゴシック" w:hAnsi="游ゴシック" w:cstheme="minorBidi" w:hint="eastAsia"/>
                                <w:b/>
                                <w:bCs/>
                                <w:color w:val="000000" w:themeColor="text1"/>
                                <w:spacing w:val="-16"/>
                                <w:kern w:val="24"/>
                                <w:sz w:val="20"/>
                                <w:szCs w:val="20"/>
                              </w:rPr>
                              <w:t>運動・スポーツへの意識、運動習慣</w:t>
                            </w:r>
                          </w:p>
                        </w:txbxContent>
                      </v:textbox>
                    </v:shape>
                  </w:pict>
                </mc:Fallback>
              </mc:AlternateContent>
            </w:r>
          </w:p>
        </w:tc>
        <w:tc>
          <w:tcPr>
            <w:tcW w:w="4819" w:type="dxa"/>
            <w:tcBorders>
              <w:top w:val="single" w:sz="4" w:space="0" w:color="FFFFFF"/>
              <w:left w:val="single" w:sz="4" w:space="0" w:color="FFFFFF" w:themeColor="background1"/>
              <w:bottom w:val="single" w:sz="4" w:space="0" w:color="FFFFFF"/>
              <w:right w:val="single" w:sz="4" w:space="0" w:color="E2EFD9" w:themeColor="accent6" w:themeTint="33"/>
            </w:tcBorders>
            <w:shd w:val="clear" w:color="auto" w:fill="E2EFD9" w:themeFill="accent6" w:themeFillTint="33"/>
          </w:tcPr>
          <w:p w14:paraId="7A6FB2D6" w14:textId="77777777" w:rsidR="001E2568" w:rsidRPr="0016646D" w:rsidRDefault="001E2568" w:rsidP="001E2568">
            <w:pPr>
              <w:pStyle w:val="Web"/>
              <w:spacing w:before="0" w:beforeAutospacing="0" w:after="0" w:afterAutospacing="0" w:line="260" w:lineRule="exact"/>
              <w:ind w:leftChars="100" w:left="440" w:hangingChars="100" w:hanging="200"/>
              <w:jc w:val="both"/>
              <w:rPr>
                <w:rFonts w:asciiTheme="minorEastAsia" w:eastAsiaTheme="minorEastAsia" w:hAnsiTheme="minorEastAsia"/>
                <w:sz w:val="20"/>
                <w:szCs w:val="20"/>
              </w:rPr>
            </w:pPr>
            <w:r w:rsidRPr="0016646D">
              <w:rPr>
                <w:rFonts w:asciiTheme="minorEastAsia" w:eastAsiaTheme="minorEastAsia" w:hAnsiTheme="minorEastAsia" w:hint="eastAsia"/>
                <w:sz w:val="20"/>
                <w:szCs w:val="20"/>
              </w:rPr>
              <w:t>「運動することが好き」「体育の授業は楽しい」と回答する子どもの割合</w:t>
            </w:r>
          </w:p>
          <w:p w14:paraId="55B7BC72" w14:textId="15E537BA" w:rsidR="009F47CA" w:rsidRDefault="009F47CA" w:rsidP="009F47CA">
            <w:pPr>
              <w:pStyle w:val="Web"/>
              <w:spacing w:before="0" w:beforeAutospacing="0" w:after="0" w:afterAutospacing="0" w:line="260" w:lineRule="exact"/>
              <w:ind w:firstLineChars="150" w:firstLine="301"/>
              <w:jc w:val="both"/>
              <w:rPr>
                <w:rFonts w:asciiTheme="majorEastAsia" w:eastAsiaTheme="majorEastAsia" w:hAnsiTheme="majorEastAsia"/>
                <w:b/>
                <w:bCs/>
                <w:sz w:val="20"/>
                <w:szCs w:val="20"/>
                <w:shd w:val="pct15" w:color="auto" w:fill="FFFFFF"/>
              </w:rPr>
            </w:pPr>
            <w:r>
              <w:rPr>
                <w:rFonts w:asciiTheme="majorEastAsia" w:eastAsiaTheme="majorEastAsia" w:hAnsiTheme="majorEastAsia" w:hint="eastAsia"/>
                <w:b/>
                <w:bCs/>
                <w:sz w:val="20"/>
                <w:szCs w:val="20"/>
                <w:shd w:val="pct15" w:color="auto" w:fill="FFFFFF"/>
              </w:rPr>
              <w:t>R7：男子</w:t>
            </w:r>
            <w:r w:rsidR="004C56E5">
              <w:rPr>
                <w:rFonts w:asciiTheme="majorEastAsia" w:eastAsiaTheme="majorEastAsia" w:hAnsiTheme="majorEastAsia" w:hint="eastAsia"/>
                <w:b/>
                <w:bCs/>
                <w:sz w:val="20"/>
                <w:szCs w:val="20"/>
                <w:shd w:val="pct15" w:color="auto" w:fill="FFFFFF"/>
              </w:rPr>
              <w:t xml:space="preserve">　</w:t>
            </w:r>
            <w:r w:rsidR="00833604">
              <w:rPr>
                <w:rFonts w:asciiTheme="majorEastAsia" w:eastAsiaTheme="majorEastAsia" w:hAnsiTheme="majorEastAsia" w:hint="eastAsia"/>
                <w:b/>
                <w:bCs/>
                <w:sz w:val="20"/>
                <w:szCs w:val="20"/>
                <w:shd w:val="pct15" w:color="auto" w:fill="FFFFFF"/>
              </w:rPr>
              <w:t>約</w:t>
            </w:r>
            <w:r w:rsidR="006F4CE3">
              <w:rPr>
                <w:rFonts w:asciiTheme="majorEastAsia" w:eastAsiaTheme="majorEastAsia" w:hAnsiTheme="majorEastAsia" w:hint="eastAsia"/>
                <w:b/>
                <w:bCs/>
                <w:sz w:val="20"/>
                <w:szCs w:val="20"/>
                <w:shd w:val="pct15" w:color="auto" w:fill="FFFFFF"/>
              </w:rPr>
              <w:t>96</w:t>
            </w:r>
            <w:r w:rsidR="00212DE5">
              <w:rPr>
                <w:rFonts w:asciiTheme="majorEastAsia" w:eastAsiaTheme="majorEastAsia" w:hAnsiTheme="majorEastAsia" w:hint="eastAsia"/>
                <w:b/>
                <w:bCs/>
                <w:sz w:val="20"/>
                <w:szCs w:val="20"/>
                <w:shd w:val="pct15" w:color="auto" w:fill="FFFFFF"/>
              </w:rPr>
              <w:t>％　女子</w:t>
            </w:r>
            <w:r w:rsidR="004C56E5">
              <w:rPr>
                <w:rFonts w:asciiTheme="majorEastAsia" w:eastAsiaTheme="majorEastAsia" w:hAnsiTheme="majorEastAsia" w:hint="eastAsia"/>
                <w:b/>
                <w:bCs/>
                <w:sz w:val="20"/>
                <w:szCs w:val="20"/>
                <w:shd w:val="pct15" w:color="auto" w:fill="FFFFFF"/>
              </w:rPr>
              <w:t xml:space="preserve">　</w:t>
            </w:r>
            <w:r w:rsidR="00212DE5">
              <w:rPr>
                <w:rFonts w:asciiTheme="majorEastAsia" w:eastAsiaTheme="majorEastAsia" w:hAnsiTheme="majorEastAsia" w:hint="eastAsia"/>
                <w:b/>
                <w:bCs/>
                <w:sz w:val="20"/>
                <w:szCs w:val="20"/>
                <w:shd w:val="pct15" w:color="auto" w:fill="FFFFFF"/>
              </w:rPr>
              <w:t>約</w:t>
            </w:r>
            <w:r w:rsidR="006F4CE3">
              <w:rPr>
                <w:rFonts w:asciiTheme="majorEastAsia" w:eastAsiaTheme="majorEastAsia" w:hAnsiTheme="majorEastAsia" w:hint="eastAsia"/>
                <w:b/>
                <w:bCs/>
                <w:sz w:val="20"/>
                <w:szCs w:val="20"/>
                <w:shd w:val="pct15" w:color="auto" w:fill="FFFFFF"/>
              </w:rPr>
              <w:t>92</w:t>
            </w:r>
            <w:r w:rsidR="007B7E4A">
              <w:rPr>
                <w:rFonts w:asciiTheme="majorEastAsia" w:eastAsiaTheme="majorEastAsia" w:hAnsiTheme="majorEastAsia" w:hint="eastAsia"/>
                <w:b/>
                <w:bCs/>
                <w:sz w:val="20"/>
                <w:szCs w:val="20"/>
                <w:shd w:val="pct15" w:color="auto" w:fill="FFFFFF"/>
              </w:rPr>
              <w:t>％</w:t>
            </w:r>
          </w:p>
          <w:p w14:paraId="40A43EE0" w14:textId="1C6A9B85" w:rsidR="001E2568" w:rsidRPr="009F47CA" w:rsidRDefault="001E2568" w:rsidP="009F47CA">
            <w:pPr>
              <w:pStyle w:val="Web"/>
              <w:spacing w:before="0" w:beforeAutospacing="0" w:after="0" w:afterAutospacing="0" w:line="260" w:lineRule="exact"/>
              <w:ind w:firstLineChars="150" w:firstLine="301"/>
              <w:jc w:val="both"/>
              <w:rPr>
                <w:rFonts w:asciiTheme="majorEastAsia" w:eastAsiaTheme="majorEastAsia" w:hAnsiTheme="majorEastAsia"/>
                <w:b/>
                <w:bCs/>
                <w:sz w:val="20"/>
                <w:szCs w:val="20"/>
                <w:shd w:val="pct15" w:color="auto" w:fill="FFFFFF"/>
              </w:rPr>
            </w:pPr>
            <w:r w:rsidRPr="0016646D">
              <w:rPr>
                <w:rFonts w:asciiTheme="majorEastAsia" w:eastAsiaTheme="majorEastAsia" w:hAnsiTheme="majorEastAsia" w:hint="eastAsia"/>
                <w:b/>
                <w:bCs/>
                <w:sz w:val="20"/>
                <w:szCs w:val="20"/>
                <w:shd w:val="pct15" w:color="auto" w:fill="FFFFFF"/>
              </w:rPr>
              <w:t>R</w:t>
            </w:r>
            <w:r w:rsidR="00392278">
              <w:rPr>
                <w:rFonts w:asciiTheme="majorEastAsia" w:eastAsiaTheme="majorEastAsia" w:hAnsiTheme="majorEastAsia" w:hint="eastAsia"/>
                <w:b/>
                <w:bCs/>
                <w:sz w:val="20"/>
                <w:szCs w:val="20"/>
                <w:shd w:val="pct15" w:color="auto" w:fill="FFFFFF"/>
              </w:rPr>
              <w:t>6</w:t>
            </w:r>
            <w:r w:rsidRPr="0016646D">
              <w:rPr>
                <w:rFonts w:asciiTheme="majorEastAsia" w:eastAsiaTheme="majorEastAsia" w:hAnsiTheme="majorEastAsia" w:hint="eastAsia"/>
                <w:b/>
                <w:bCs/>
                <w:sz w:val="20"/>
                <w:szCs w:val="20"/>
                <w:shd w:val="pct15" w:color="auto" w:fill="FFFFFF"/>
              </w:rPr>
              <w:t>：男子</w:t>
            </w:r>
            <w:r w:rsidR="004C56E5">
              <w:rPr>
                <w:rFonts w:asciiTheme="majorEastAsia" w:eastAsiaTheme="majorEastAsia" w:hAnsiTheme="majorEastAsia" w:hint="eastAsia"/>
                <w:b/>
                <w:bCs/>
                <w:sz w:val="20"/>
                <w:szCs w:val="20"/>
                <w:shd w:val="pct15" w:color="auto" w:fill="FFFFFF"/>
              </w:rPr>
              <w:t xml:space="preserve">　</w:t>
            </w:r>
            <w:r w:rsidRPr="0016646D">
              <w:rPr>
                <w:rFonts w:asciiTheme="majorEastAsia" w:eastAsiaTheme="majorEastAsia" w:hAnsiTheme="majorEastAsia" w:hint="eastAsia"/>
                <w:b/>
                <w:bCs/>
                <w:sz w:val="20"/>
                <w:szCs w:val="20"/>
                <w:shd w:val="pct15" w:color="auto" w:fill="FFFFFF"/>
              </w:rPr>
              <w:t>約</w:t>
            </w:r>
            <w:r w:rsidR="00B15FD5">
              <w:rPr>
                <w:rFonts w:asciiTheme="majorEastAsia" w:eastAsiaTheme="majorEastAsia" w:hAnsiTheme="majorEastAsia" w:hint="eastAsia"/>
                <w:b/>
                <w:bCs/>
                <w:sz w:val="20"/>
                <w:szCs w:val="20"/>
                <w:shd w:val="pct15" w:color="auto" w:fill="FFFFFF"/>
              </w:rPr>
              <w:t>94</w:t>
            </w:r>
            <w:r w:rsidRPr="0016646D">
              <w:rPr>
                <w:rFonts w:asciiTheme="majorEastAsia" w:eastAsiaTheme="majorEastAsia" w:hAnsiTheme="majorEastAsia" w:hint="eastAsia"/>
                <w:b/>
                <w:bCs/>
                <w:sz w:val="20"/>
                <w:szCs w:val="20"/>
                <w:shd w:val="pct15" w:color="auto" w:fill="FFFFFF"/>
              </w:rPr>
              <w:t>％　女子</w:t>
            </w:r>
            <w:r w:rsidR="004C56E5">
              <w:rPr>
                <w:rFonts w:asciiTheme="majorEastAsia" w:eastAsiaTheme="majorEastAsia" w:hAnsiTheme="majorEastAsia" w:hint="eastAsia"/>
                <w:b/>
                <w:bCs/>
                <w:sz w:val="20"/>
                <w:szCs w:val="20"/>
                <w:shd w:val="pct15" w:color="auto" w:fill="FFFFFF"/>
              </w:rPr>
              <w:t xml:space="preserve">　</w:t>
            </w:r>
            <w:r w:rsidRPr="0016646D">
              <w:rPr>
                <w:rFonts w:asciiTheme="majorEastAsia" w:eastAsiaTheme="majorEastAsia" w:hAnsiTheme="majorEastAsia" w:hint="eastAsia"/>
                <w:b/>
                <w:bCs/>
                <w:sz w:val="20"/>
                <w:szCs w:val="20"/>
                <w:shd w:val="pct15" w:color="auto" w:fill="FFFFFF"/>
              </w:rPr>
              <w:t>約</w:t>
            </w:r>
            <w:r w:rsidR="00B15FD5">
              <w:rPr>
                <w:rFonts w:asciiTheme="majorEastAsia" w:eastAsiaTheme="majorEastAsia" w:hAnsiTheme="majorEastAsia" w:hint="eastAsia"/>
                <w:b/>
                <w:bCs/>
                <w:sz w:val="20"/>
                <w:szCs w:val="20"/>
                <w:shd w:val="pct15" w:color="auto" w:fill="FFFFFF"/>
              </w:rPr>
              <w:t>84</w:t>
            </w:r>
            <w:r w:rsidRPr="0016646D">
              <w:rPr>
                <w:rFonts w:asciiTheme="majorEastAsia" w:eastAsiaTheme="majorEastAsia" w:hAnsiTheme="majorEastAsia" w:hint="eastAsia"/>
                <w:b/>
                <w:bCs/>
                <w:sz w:val="20"/>
                <w:szCs w:val="20"/>
                <w:shd w:val="pct15" w:color="auto" w:fill="FFFFFF"/>
              </w:rPr>
              <w:t>％</w:t>
            </w:r>
          </w:p>
        </w:tc>
        <w:tc>
          <w:tcPr>
            <w:tcW w:w="4253" w:type="dxa"/>
            <w:tcBorders>
              <w:top w:val="single" w:sz="4" w:space="0" w:color="FFFFFF"/>
              <w:left w:val="single" w:sz="4" w:space="0" w:color="E2EFD9" w:themeColor="accent6" w:themeTint="33"/>
              <w:bottom w:val="single" w:sz="4" w:space="0" w:color="FFFFFF"/>
              <w:right w:val="single" w:sz="4" w:space="0" w:color="FFFFFF"/>
            </w:tcBorders>
            <w:shd w:val="clear" w:color="auto" w:fill="E2EFD9" w:themeFill="accent6" w:themeFillTint="33"/>
          </w:tcPr>
          <w:p w14:paraId="08573070" w14:textId="77777777" w:rsidR="001E2568" w:rsidRPr="0016646D" w:rsidRDefault="001E2568" w:rsidP="003C2DB8">
            <w:pPr>
              <w:spacing w:line="260" w:lineRule="exact"/>
              <w:ind w:leftChars="100" w:left="240"/>
              <w:rPr>
                <w:rFonts w:asciiTheme="minorEastAsia" w:hAnsiTheme="minorEastAsia"/>
                <w:sz w:val="20"/>
                <w:szCs w:val="20"/>
              </w:rPr>
            </w:pPr>
            <w:r w:rsidRPr="0016646D">
              <w:rPr>
                <w:rFonts w:asciiTheme="minorEastAsia" w:hAnsiTheme="minorEastAsia" w:hint="eastAsia"/>
                <w:sz w:val="20"/>
                <w:szCs w:val="20"/>
              </w:rPr>
              <w:t>「体育の授業を除く、1週間の総運動時間が60分未満の子」「ほとんど運動しない子」の割合</w:t>
            </w:r>
          </w:p>
          <w:p w14:paraId="546D2F75" w14:textId="4E1C03CD" w:rsidR="00DB716E" w:rsidRDefault="00DB716E" w:rsidP="001E2568">
            <w:pPr>
              <w:spacing w:line="260" w:lineRule="exact"/>
              <w:rPr>
                <w:rFonts w:asciiTheme="majorEastAsia" w:eastAsiaTheme="majorEastAsia" w:hAnsiTheme="majorEastAsia"/>
                <w:b/>
                <w:bCs/>
                <w:sz w:val="20"/>
                <w:szCs w:val="20"/>
                <w:shd w:val="pct15" w:color="auto" w:fill="FFFFFF"/>
              </w:rPr>
            </w:pPr>
            <w:r>
              <w:rPr>
                <w:rFonts w:asciiTheme="majorEastAsia" w:eastAsiaTheme="majorEastAsia" w:hAnsiTheme="majorEastAsia" w:hint="eastAsia"/>
                <w:b/>
                <w:bCs/>
                <w:sz w:val="20"/>
                <w:szCs w:val="20"/>
                <w:shd w:val="pct15" w:color="auto" w:fill="FFFFFF"/>
              </w:rPr>
              <w:t>R7：男子</w:t>
            </w:r>
            <w:r w:rsidR="004C56E5">
              <w:rPr>
                <w:rFonts w:asciiTheme="majorEastAsia" w:eastAsiaTheme="majorEastAsia" w:hAnsiTheme="majorEastAsia" w:hint="eastAsia"/>
                <w:b/>
                <w:bCs/>
                <w:sz w:val="20"/>
                <w:szCs w:val="20"/>
                <w:shd w:val="pct15" w:color="auto" w:fill="FFFFFF"/>
              </w:rPr>
              <w:t xml:space="preserve">　</w:t>
            </w:r>
            <w:r>
              <w:rPr>
                <w:rFonts w:asciiTheme="majorEastAsia" w:eastAsiaTheme="majorEastAsia" w:hAnsiTheme="majorEastAsia" w:hint="eastAsia"/>
                <w:b/>
                <w:bCs/>
                <w:sz w:val="20"/>
                <w:szCs w:val="20"/>
                <w:shd w:val="pct15" w:color="auto" w:fill="FFFFFF"/>
              </w:rPr>
              <w:t>約</w:t>
            </w:r>
            <w:r w:rsidR="00E90C0E">
              <w:rPr>
                <w:rFonts w:asciiTheme="majorEastAsia" w:eastAsiaTheme="majorEastAsia" w:hAnsiTheme="majorEastAsia" w:hint="eastAsia"/>
                <w:b/>
                <w:bCs/>
                <w:sz w:val="20"/>
                <w:szCs w:val="20"/>
                <w:shd w:val="pct15" w:color="auto" w:fill="FFFFFF"/>
              </w:rPr>
              <w:t xml:space="preserve">４％　</w:t>
            </w:r>
            <w:r w:rsidR="00BE6502">
              <w:rPr>
                <w:rFonts w:asciiTheme="majorEastAsia" w:eastAsiaTheme="majorEastAsia" w:hAnsiTheme="majorEastAsia" w:hint="eastAsia"/>
                <w:b/>
                <w:bCs/>
                <w:sz w:val="20"/>
                <w:szCs w:val="20"/>
                <w:shd w:val="pct15" w:color="auto" w:fill="FFFFFF"/>
              </w:rPr>
              <w:t>女子</w:t>
            </w:r>
            <w:r w:rsidR="004C56E5">
              <w:rPr>
                <w:rFonts w:asciiTheme="majorEastAsia" w:eastAsiaTheme="majorEastAsia" w:hAnsiTheme="majorEastAsia" w:hint="eastAsia"/>
                <w:b/>
                <w:bCs/>
                <w:sz w:val="20"/>
                <w:szCs w:val="20"/>
                <w:shd w:val="pct15" w:color="auto" w:fill="FFFFFF"/>
              </w:rPr>
              <w:t xml:space="preserve">　</w:t>
            </w:r>
            <w:r w:rsidR="00BE6502">
              <w:rPr>
                <w:rFonts w:asciiTheme="majorEastAsia" w:eastAsiaTheme="majorEastAsia" w:hAnsiTheme="majorEastAsia" w:hint="eastAsia"/>
                <w:b/>
                <w:bCs/>
                <w:sz w:val="20"/>
                <w:szCs w:val="20"/>
                <w:shd w:val="pct15" w:color="auto" w:fill="FFFFFF"/>
              </w:rPr>
              <w:t>約</w:t>
            </w:r>
            <w:r w:rsidR="00B15FD5">
              <w:rPr>
                <w:rFonts w:asciiTheme="majorEastAsia" w:eastAsiaTheme="majorEastAsia" w:hAnsiTheme="majorEastAsia" w:hint="eastAsia"/>
                <w:b/>
                <w:bCs/>
                <w:sz w:val="20"/>
                <w:szCs w:val="20"/>
                <w:shd w:val="pct15" w:color="auto" w:fill="FFFFFF"/>
              </w:rPr>
              <w:t>20</w:t>
            </w:r>
            <w:r w:rsidR="004C56E5">
              <w:rPr>
                <w:rFonts w:asciiTheme="majorEastAsia" w:eastAsiaTheme="majorEastAsia" w:hAnsiTheme="majorEastAsia" w:hint="eastAsia"/>
                <w:b/>
                <w:bCs/>
                <w:sz w:val="20"/>
                <w:szCs w:val="20"/>
                <w:shd w:val="pct15" w:color="auto" w:fill="FFFFFF"/>
              </w:rPr>
              <w:t>％</w:t>
            </w:r>
          </w:p>
          <w:p w14:paraId="780CF76E" w14:textId="4EF9E7EF" w:rsidR="001E2568" w:rsidRPr="00392278" w:rsidRDefault="001E2568" w:rsidP="001E2568">
            <w:pPr>
              <w:spacing w:line="260" w:lineRule="exact"/>
              <w:rPr>
                <w:rFonts w:asciiTheme="majorEastAsia" w:eastAsiaTheme="majorEastAsia" w:hAnsiTheme="majorEastAsia"/>
                <w:b/>
                <w:bCs/>
                <w:sz w:val="20"/>
                <w:szCs w:val="20"/>
                <w:shd w:val="pct15" w:color="auto" w:fill="FFFFFF"/>
              </w:rPr>
            </w:pPr>
            <w:r w:rsidRPr="0016646D">
              <w:rPr>
                <w:rFonts w:asciiTheme="majorEastAsia" w:eastAsiaTheme="majorEastAsia" w:hAnsiTheme="majorEastAsia" w:hint="eastAsia"/>
                <w:b/>
                <w:bCs/>
                <w:sz w:val="20"/>
                <w:szCs w:val="20"/>
                <w:shd w:val="pct15" w:color="auto" w:fill="FFFFFF"/>
              </w:rPr>
              <w:t>R</w:t>
            </w:r>
            <w:r w:rsidR="00392278">
              <w:rPr>
                <w:rFonts w:asciiTheme="majorEastAsia" w:eastAsiaTheme="majorEastAsia" w:hAnsiTheme="majorEastAsia" w:hint="eastAsia"/>
                <w:b/>
                <w:bCs/>
                <w:sz w:val="20"/>
                <w:szCs w:val="20"/>
                <w:shd w:val="pct15" w:color="auto" w:fill="FFFFFF"/>
              </w:rPr>
              <w:t>6</w:t>
            </w:r>
            <w:r w:rsidR="00DB716E">
              <w:rPr>
                <w:rFonts w:asciiTheme="majorEastAsia" w:eastAsiaTheme="majorEastAsia" w:hAnsiTheme="majorEastAsia" w:hint="eastAsia"/>
                <w:b/>
                <w:bCs/>
                <w:sz w:val="20"/>
                <w:szCs w:val="20"/>
                <w:shd w:val="pct15" w:color="auto" w:fill="FFFFFF"/>
              </w:rPr>
              <w:t>：</w:t>
            </w:r>
            <w:r w:rsidRPr="0016646D">
              <w:rPr>
                <w:rFonts w:asciiTheme="majorEastAsia" w:eastAsiaTheme="majorEastAsia" w:hAnsiTheme="majorEastAsia" w:hint="eastAsia"/>
                <w:b/>
                <w:bCs/>
                <w:sz w:val="20"/>
                <w:szCs w:val="20"/>
                <w:shd w:val="pct15" w:color="auto" w:fill="FFFFFF"/>
              </w:rPr>
              <w:t>男子</w:t>
            </w:r>
            <w:r w:rsidR="004C56E5">
              <w:rPr>
                <w:rFonts w:asciiTheme="majorEastAsia" w:eastAsiaTheme="majorEastAsia" w:hAnsiTheme="majorEastAsia" w:hint="eastAsia"/>
                <w:b/>
                <w:bCs/>
                <w:sz w:val="20"/>
                <w:szCs w:val="20"/>
                <w:shd w:val="pct15" w:color="auto" w:fill="FFFFFF"/>
              </w:rPr>
              <w:t xml:space="preserve">　</w:t>
            </w:r>
            <w:r w:rsidRPr="0016646D">
              <w:rPr>
                <w:rFonts w:asciiTheme="majorEastAsia" w:eastAsiaTheme="majorEastAsia" w:hAnsiTheme="majorEastAsia" w:hint="eastAsia"/>
                <w:b/>
                <w:bCs/>
                <w:sz w:val="20"/>
                <w:szCs w:val="20"/>
                <w:shd w:val="pct15" w:color="auto" w:fill="FFFFFF"/>
              </w:rPr>
              <w:t>約０％　女子</w:t>
            </w:r>
            <w:r w:rsidR="004C56E5">
              <w:rPr>
                <w:rFonts w:asciiTheme="majorEastAsia" w:eastAsiaTheme="majorEastAsia" w:hAnsiTheme="majorEastAsia" w:hint="eastAsia"/>
                <w:b/>
                <w:bCs/>
                <w:sz w:val="20"/>
                <w:szCs w:val="20"/>
                <w:shd w:val="pct15" w:color="auto" w:fill="FFFFFF"/>
              </w:rPr>
              <w:t xml:space="preserve">　</w:t>
            </w:r>
            <w:r w:rsidRPr="0016646D">
              <w:rPr>
                <w:rFonts w:asciiTheme="majorEastAsia" w:eastAsiaTheme="majorEastAsia" w:hAnsiTheme="majorEastAsia" w:hint="eastAsia"/>
                <w:b/>
                <w:bCs/>
                <w:sz w:val="20"/>
                <w:szCs w:val="20"/>
                <w:shd w:val="pct15" w:color="auto" w:fill="FFFFFF"/>
              </w:rPr>
              <w:t>約</w:t>
            </w:r>
            <w:r w:rsidR="00B15FD5">
              <w:rPr>
                <w:rFonts w:asciiTheme="majorEastAsia" w:eastAsiaTheme="majorEastAsia" w:hAnsiTheme="majorEastAsia" w:hint="eastAsia"/>
                <w:b/>
                <w:bCs/>
                <w:sz w:val="20"/>
                <w:szCs w:val="20"/>
                <w:shd w:val="pct15" w:color="auto" w:fill="FFFFFF"/>
              </w:rPr>
              <w:t>15</w:t>
            </w:r>
            <w:r w:rsidRPr="0016646D">
              <w:rPr>
                <w:rFonts w:asciiTheme="majorEastAsia" w:eastAsiaTheme="majorEastAsia" w:hAnsiTheme="majorEastAsia" w:hint="eastAsia"/>
                <w:b/>
                <w:bCs/>
                <w:sz w:val="20"/>
                <w:szCs w:val="20"/>
                <w:shd w:val="pct15" w:color="auto" w:fill="FFFFFF"/>
              </w:rPr>
              <w:t>％</w:t>
            </w:r>
          </w:p>
        </w:tc>
        <w:tc>
          <w:tcPr>
            <w:tcW w:w="4961" w:type="dxa"/>
            <w:tcBorders>
              <w:top w:val="single" w:sz="4" w:space="0" w:color="FFFFFF"/>
              <w:left w:val="single" w:sz="4" w:space="0" w:color="FFFFFF"/>
              <w:bottom w:val="single" w:sz="4" w:space="0" w:color="FFFFFF"/>
              <w:right w:val="single" w:sz="4" w:space="0" w:color="FFFFFF"/>
            </w:tcBorders>
            <w:shd w:val="clear" w:color="auto" w:fill="D9E2F3" w:themeFill="accent5" w:themeFillTint="33"/>
          </w:tcPr>
          <w:p w14:paraId="247D31EC" w14:textId="73879821" w:rsidR="001E2568" w:rsidRDefault="001E2568" w:rsidP="001E2568">
            <w:pPr>
              <w:spacing w:line="260" w:lineRule="exact"/>
              <w:ind w:left="200" w:hangingChars="100" w:hanging="200"/>
              <w:rPr>
                <w:rFonts w:asciiTheme="majorEastAsia" w:eastAsiaTheme="majorEastAsia" w:hAnsiTheme="majorEastAsia"/>
                <w:sz w:val="23"/>
              </w:rPr>
            </w:pPr>
            <w:r w:rsidRPr="0016646D">
              <w:rPr>
                <w:rFonts w:asciiTheme="minorEastAsia" w:hAnsiTheme="minorEastAsia" w:hint="eastAsia"/>
                <w:sz w:val="20"/>
                <w:szCs w:val="20"/>
              </w:rPr>
              <w:t>〇</w:t>
            </w:r>
            <w:r w:rsidR="009464C1">
              <w:rPr>
                <w:rFonts w:asciiTheme="minorEastAsia" w:hAnsiTheme="minorEastAsia" w:hint="eastAsia"/>
                <w:sz w:val="20"/>
                <w:szCs w:val="20"/>
              </w:rPr>
              <w:t>運動が好きと答えた児童は男女ともに昨年度と同程度となっている。</w:t>
            </w:r>
            <w:r w:rsidR="00AC6BD2">
              <w:rPr>
                <w:rFonts w:asciiTheme="minorEastAsia" w:hAnsiTheme="minorEastAsia" w:hint="eastAsia"/>
                <w:sz w:val="20"/>
                <w:szCs w:val="20"/>
              </w:rPr>
              <w:t>また、体育の授業</w:t>
            </w:r>
            <w:r w:rsidR="006834FA">
              <w:rPr>
                <w:rFonts w:asciiTheme="minorEastAsia" w:hAnsiTheme="minorEastAsia" w:hint="eastAsia"/>
                <w:sz w:val="20"/>
                <w:szCs w:val="20"/>
              </w:rPr>
              <w:t>の充実</w:t>
            </w:r>
            <w:r w:rsidR="00784EE8">
              <w:rPr>
                <w:rFonts w:asciiTheme="minorEastAsia" w:hAnsiTheme="minorEastAsia" w:hint="eastAsia"/>
                <w:sz w:val="20"/>
                <w:szCs w:val="20"/>
              </w:rPr>
              <w:t>が</w:t>
            </w:r>
            <w:r w:rsidR="00B66710">
              <w:rPr>
                <w:rFonts w:asciiTheme="minorEastAsia" w:hAnsiTheme="minorEastAsia" w:hint="eastAsia"/>
                <w:sz w:val="20"/>
                <w:szCs w:val="20"/>
              </w:rPr>
              <w:t>児童の記録</w:t>
            </w:r>
            <w:r w:rsidR="00784EE8">
              <w:rPr>
                <w:rFonts w:asciiTheme="minorEastAsia" w:hAnsiTheme="minorEastAsia" w:hint="eastAsia"/>
                <w:sz w:val="20"/>
                <w:szCs w:val="20"/>
              </w:rPr>
              <w:t>に影響している。</w:t>
            </w:r>
            <w:r w:rsidR="00857D22">
              <w:rPr>
                <w:rFonts w:asciiTheme="minorEastAsia" w:hAnsiTheme="minorEastAsia" w:hint="eastAsia"/>
                <w:sz w:val="20"/>
                <w:szCs w:val="20"/>
              </w:rPr>
              <w:t>一方</w:t>
            </w:r>
            <w:r w:rsidR="004B4C35">
              <w:rPr>
                <w:rFonts w:asciiTheme="minorEastAsia" w:hAnsiTheme="minorEastAsia" w:hint="eastAsia"/>
                <w:sz w:val="20"/>
                <w:szCs w:val="20"/>
              </w:rPr>
              <w:t>、朝食を毎日食べるという児童が全国平均を下回っており、</w:t>
            </w:r>
            <w:r w:rsidR="0007244E">
              <w:rPr>
                <w:rFonts w:asciiTheme="minorEastAsia" w:hAnsiTheme="minorEastAsia" w:hint="eastAsia"/>
                <w:sz w:val="20"/>
                <w:szCs w:val="20"/>
              </w:rPr>
              <w:t>スクリーンタイム</w:t>
            </w:r>
            <w:r w:rsidR="009C71C6">
              <w:rPr>
                <w:rFonts w:asciiTheme="minorEastAsia" w:hAnsiTheme="minorEastAsia" w:hint="eastAsia"/>
                <w:sz w:val="20"/>
                <w:szCs w:val="20"/>
              </w:rPr>
              <w:t>５</w:t>
            </w:r>
            <w:r w:rsidR="0007244E">
              <w:rPr>
                <w:rFonts w:asciiTheme="minorEastAsia" w:hAnsiTheme="minorEastAsia" w:hint="eastAsia"/>
                <w:sz w:val="20"/>
                <w:szCs w:val="20"/>
              </w:rPr>
              <w:t>時間以上の割合も高くなっている。</w:t>
            </w:r>
          </w:p>
        </w:tc>
      </w:tr>
      <w:tr w:rsidR="001E2568" w14:paraId="6C98BCE9" w14:textId="77777777" w:rsidTr="004E335B">
        <w:trPr>
          <w:trHeight w:val="280"/>
          <w:jc w:val="center"/>
        </w:trPr>
        <w:tc>
          <w:tcPr>
            <w:tcW w:w="1413" w:type="dxa"/>
            <w:tcBorders>
              <w:top w:val="single" w:sz="4" w:space="0" w:color="FFFFFF"/>
              <w:left w:val="single" w:sz="4" w:space="0" w:color="FFFFFF"/>
              <w:bottom w:val="single" w:sz="4" w:space="0" w:color="FFFFFF"/>
              <w:right w:val="single" w:sz="4" w:space="0" w:color="FFFFFF"/>
            </w:tcBorders>
            <w:shd w:val="clear" w:color="auto" w:fill="D4ECBA"/>
            <w:textDirection w:val="tbRlV"/>
            <w:vAlign w:val="center"/>
          </w:tcPr>
          <w:p w14:paraId="40F6CA60" w14:textId="77777777" w:rsidR="001E2568" w:rsidRPr="00CB27C5" w:rsidRDefault="001E2568" w:rsidP="001E2568">
            <w:pPr>
              <w:ind w:left="113" w:right="113"/>
              <w:rPr>
                <w:rFonts w:asciiTheme="majorEastAsia" w:eastAsiaTheme="majorEastAsia" w:hAnsiTheme="majorEastAsia"/>
                <w:sz w:val="28"/>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73280" behindDoc="0" locked="0" layoutInCell="1" allowOverlap="1" wp14:anchorId="6CFD11C7" wp14:editId="09784699">
                      <wp:simplePos x="0" y="0"/>
                      <wp:positionH relativeFrom="column">
                        <wp:posOffset>-815975</wp:posOffset>
                      </wp:positionH>
                      <wp:positionV relativeFrom="paragraph">
                        <wp:posOffset>22225</wp:posOffset>
                      </wp:positionV>
                      <wp:extent cx="1052830" cy="428263"/>
                      <wp:effectExtent l="19050" t="19050" r="52070" b="29210"/>
                      <wp:wrapNone/>
                      <wp:docPr id="1" name="ホームベース 1"/>
                      <wp:cNvGraphicFramePr/>
                      <a:graphic xmlns:a="http://schemas.openxmlformats.org/drawingml/2006/main">
                        <a:graphicData uri="http://schemas.microsoft.com/office/word/2010/wordprocessingShape">
                          <wps:wsp>
                            <wps:cNvSpPr/>
                            <wps:spPr>
                              <a:xfrm>
                                <a:off x="0" y="0"/>
                                <a:ext cx="1052830" cy="428263"/>
                              </a:xfrm>
                              <a:prstGeom prst="homePlate">
                                <a:avLst>
                                  <a:gd name="adj" fmla="val 22851"/>
                                </a:avLst>
                              </a:prstGeom>
                              <a:solidFill>
                                <a:srgbClr val="002060"/>
                              </a:solidFill>
                              <a:ln w="57150">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33394A4" w14:textId="77777777" w:rsidR="001E2568" w:rsidRPr="00945878" w:rsidRDefault="001E2568" w:rsidP="00B73778">
                                  <w:pPr>
                                    <w:pStyle w:val="Web"/>
                                    <w:spacing w:before="0" w:beforeAutospacing="0" w:after="0" w:afterAutospacing="0" w:line="400" w:lineRule="exact"/>
                                    <w:jc w:val="both"/>
                                    <w:rPr>
                                      <w:color w:val="FFFFFF" w:themeColor="background1"/>
                                      <w:spacing w:val="-20"/>
                                      <w:sz w:val="28"/>
                                      <w:szCs w:val="18"/>
                                    </w:rPr>
                                  </w:pPr>
                                  <w:r w:rsidRPr="00945878">
                                    <w:rPr>
                                      <w:rFonts w:ascii="游ゴシック" w:eastAsia="游ゴシック" w:hAnsi="游ゴシック" w:cstheme="minorBidi" w:hint="eastAsia"/>
                                      <w:b/>
                                      <w:bCs/>
                                      <w:color w:val="FFFFFF" w:themeColor="background1"/>
                                      <w:spacing w:val="-20"/>
                                      <w:kern w:val="24"/>
                                      <w:sz w:val="28"/>
                                      <w:szCs w:val="18"/>
                                    </w:rPr>
                                    <w:t>三つの取組</w:t>
                                  </w:r>
                                </w:p>
                                <w:p w14:paraId="58274531" w14:textId="77777777" w:rsidR="001E2568" w:rsidRDefault="001E25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11C7" id="ホームベース 1" o:spid="_x0000_s1029" type="#_x0000_t15" style="position:absolute;left:0;text-align:left;margin-left:-64.25pt;margin-top:1.75pt;width:82.9pt;height:33.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" adj="19592" fillcolor="#002060" strokecolor="red" strokeweight="4.5pt">
                      <v:textbox>
                        <w:txbxContent>
                          <w:p w14:paraId="033394A4" w14:textId="77777777" w:rsidR="001E2568" w:rsidRPr="00945878" w:rsidRDefault="001E2568" w:rsidP="00B73778">
                            <w:pPr>
                              <w:pStyle w:val="Web"/>
                              <w:spacing w:before="0" w:beforeAutospacing="0" w:after="0" w:afterAutospacing="0" w:line="400" w:lineRule="exact"/>
                              <w:jc w:val="both"/>
                              <w:rPr>
                                <w:color w:val="FFFFFF" w:themeColor="background1"/>
                                <w:spacing w:val="-20"/>
                                <w:sz w:val="28"/>
                                <w:szCs w:val="18"/>
                              </w:rPr>
                            </w:pPr>
                            <w:r w:rsidRPr="00945878">
                              <w:rPr>
                                <w:rFonts w:ascii="游ゴシック" w:eastAsia="游ゴシック" w:hAnsi="游ゴシック" w:cstheme="minorBidi" w:hint="eastAsia"/>
                                <w:b/>
                                <w:bCs/>
                                <w:color w:val="FFFFFF" w:themeColor="background1"/>
                                <w:spacing w:val="-20"/>
                                <w:kern w:val="24"/>
                                <w:sz w:val="28"/>
                                <w:szCs w:val="18"/>
                              </w:rPr>
                              <w:t>三つの取組</w:t>
                            </w:r>
                          </w:p>
                          <w:p w14:paraId="58274531" w14:textId="77777777" w:rsidR="001E2568" w:rsidRDefault="001E2568"/>
                        </w:txbxContent>
                      </v:textbox>
                    </v:shape>
                  </w:pict>
                </mc:Fallback>
              </mc:AlternateContent>
            </w:r>
          </w:p>
        </w:tc>
        <w:tc>
          <w:tcPr>
            <w:tcW w:w="4819" w:type="dxa"/>
            <w:tcBorders>
              <w:top w:val="single" w:sz="4" w:space="0" w:color="FFFFFF"/>
              <w:left w:val="single" w:sz="4" w:space="0" w:color="FFFFFF"/>
              <w:bottom w:val="single" w:sz="4" w:space="0" w:color="FFFFFF"/>
              <w:right w:val="single" w:sz="4" w:space="0" w:color="FFFFFF"/>
            </w:tcBorders>
            <w:shd w:val="clear" w:color="auto" w:fill="1F3864" w:themeFill="accent5" w:themeFillShade="80"/>
            <w:vAlign w:val="center"/>
          </w:tcPr>
          <w:p w14:paraId="56BE9B1E" w14:textId="3ED5C3D8" w:rsidR="001E2568" w:rsidRPr="002B4280"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①体育・保健体育等の</w:t>
            </w:r>
          </w:p>
          <w:p w14:paraId="6951AA5C" w14:textId="77777777" w:rsidR="001E2568" w:rsidRPr="002B4280"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授業の充実</w:t>
            </w:r>
          </w:p>
        </w:tc>
        <w:tc>
          <w:tcPr>
            <w:tcW w:w="4253"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7D016ACD" w14:textId="77777777" w:rsidR="001E2568" w:rsidRPr="002B4280"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②授業以外で子どもの</w:t>
            </w:r>
          </w:p>
          <w:p w14:paraId="3A6B4371" w14:textId="77777777" w:rsidR="001E2568" w:rsidRPr="002B4280"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運動機会を創出する取組</w:t>
            </w:r>
          </w:p>
        </w:tc>
        <w:tc>
          <w:tcPr>
            <w:tcW w:w="4961" w:type="dxa"/>
            <w:tcBorders>
              <w:top w:val="single" w:sz="4" w:space="0" w:color="FFFFFF"/>
              <w:left w:val="single" w:sz="4" w:space="0" w:color="FFFFFF"/>
              <w:bottom w:val="single" w:sz="4" w:space="0" w:color="FFFFFF"/>
              <w:right w:val="single" w:sz="4" w:space="0" w:color="FFFFFF"/>
            </w:tcBorders>
            <w:shd w:val="clear" w:color="auto" w:fill="002060"/>
            <w:vAlign w:val="center"/>
          </w:tcPr>
          <w:p w14:paraId="0C55C48D" w14:textId="77777777" w:rsidR="001E2568"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2B4280">
              <w:rPr>
                <w:rFonts w:asciiTheme="majorEastAsia" w:eastAsiaTheme="majorEastAsia" w:hAnsiTheme="majorEastAsia" w:hint="eastAsia"/>
                <w:b/>
                <w:bCs/>
                <w:color w:val="FFFFFF" w:themeColor="background1"/>
                <w:kern w:val="24"/>
                <w:sz w:val="28"/>
                <w:szCs w:val="21"/>
              </w:rPr>
              <w:t>③</w:t>
            </w:r>
            <w:r w:rsidRPr="008734E0">
              <w:rPr>
                <w:rFonts w:asciiTheme="majorEastAsia" w:eastAsiaTheme="majorEastAsia" w:hAnsiTheme="majorEastAsia" w:hint="eastAsia"/>
                <w:b/>
                <w:bCs/>
                <w:color w:val="FFFFFF" w:themeColor="background1"/>
                <w:kern w:val="24"/>
                <w:sz w:val="28"/>
                <w:szCs w:val="21"/>
              </w:rPr>
              <w:t>子どもが自らの</w:t>
            </w:r>
          </w:p>
          <w:p w14:paraId="40072164" w14:textId="4D55DED5" w:rsidR="001E2568" w:rsidRPr="002B4280" w:rsidRDefault="001E2568" w:rsidP="001E2568">
            <w:pPr>
              <w:pStyle w:val="Web"/>
              <w:spacing w:before="0" w:beforeAutospacing="0" w:after="0" w:afterAutospacing="0"/>
              <w:jc w:val="center"/>
              <w:rPr>
                <w:rFonts w:asciiTheme="majorEastAsia" w:eastAsiaTheme="majorEastAsia" w:hAnsiTheme="majorEastAsia"/>
                <w:b/>
                <w:bCs/>
                <w:color w:val="FFFFFF" w:themeColor="background1"/>
                <w:kern w:val="24"/>
                <w:sz w:val="28"/>
                <w:szCs w:val="21"/>
              </w:rPr>
            </w:pPr>
            <w:r w:rsidRPr="008734E0">
              <w:rPr>
                <w:rFonts w:asciiTheme="majorEastAsia" w:eastAsiaTheme="majorEastAsia" w:hAnsiTheme="majorEastAsia" w:hint="eastAsia"/>
                <w:b/>
                <w:bCs/>
                <w:color w:val="FFFFFF" w:themeColor="background1"/>
                <w:kern w:val="24"/>
                <w:sz w:val="28"/>
                <w:szCs w:val="21"/>
              </w:rPr>
              <w:t>健康</w:t>
            </w:r>
            <w:r w:rsidR="00BB4AC2">
              <w:rPr>
                <w:rFonts w:asciiTheme="majorEastAsia" w:eastAsiaTheme="majorEastAsia" w:hAnsiTheme="majorEastAsia" w:hint="eastAsia"/>
                <w:b/>
                <w:bCs/>
                <w:color w:val="FFFFFF" w:themeColor="background1"/>
                <w:kern w:val="24"/>
                <w:sz w:val="28"/>
                <w:szCs w:val="21"/>
              </w:rPr>
              <w:t>の保持増進を図る取組</w:t>
            </w:r>
          </w:p>
        </w:tc>
      </w:tr>
      <w:tr w:rsidR="001E2568" w14:paraId="18CDB8CE" w14:textId="77777777" w:rsidTr="004E335B">
        <w:trPr>
          <w:trHeight w:val="4236"/>
          <w:jc w:val="center"/>
        </w:trPr>
        <w:tc>
          <w:tcPr>
            <w:tcW w:w="1413" w:type="dxa"/>
            <w:tcBorders>
              <w:top w:val="single" w:sz="4" w:space="0" w:color="FFFFFF"/>
              <w:left w:val="single" w:sz="4" w:space="0" w:color="FFFFFF"/>
              <w:bottom w:val="single" w:sz="4" w:space="0" w:color="FFFFFF" w:themeColor="background1"/>
              <w:right w:val="single" w:sz="4" w:space="0" w:color="FFFFFF" w:themeColor="background1"/>
            </w:tcBorders>
            <w:shd w:val="clear" w:color="auto" w:fill="D4ECBA"/>
            <w:textDirection w:val="tbRlV"/>
            <w:vAlign w:val="center"/>
          </w:tcPr>
          <w:p w14:paraId="3A9430B4" w14:textId="77777777" w:rsidR="001E2568" w:rsidRPr="00CA1613" w:rsidRDefault="001E2568" w:rsidP="001E2568">
            <w:pPr>
              <w:ind w:left="113" w:right="113" w:firstLineChars="200" w:firstLine="402"/>
              <w:rPr>
                <w:rFonts w:asciiTheme="majorEastAsia" w:eastAsiaTheme="majorEastAsia" w:hAnsiTheme="majorEastAsia"/>
                <w:b/>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71232" behindDoc="0" locked="0" layoutInCell="1" allowOverlap="1" wp14:anchorId="6BE5BF36" wp14:editId="3B15BFDE">
                      <wp:simplePos x="0" y="0"/>
                      <wp:positionH relativeFrom="column">
                        <wp:posOffset>-803910</wp:posOffset>
                      </wp:positionH>
                      <wp:positionV relativeFrom="paragraph">
                        <wp:posOffset>33655</wp:posOffset>
                      </wp:positionV>
                      <wp:extent cx="876300" cy="2619375"/>
                      <wp:effectExtent l="0" t="0" r="38100" b="28575"/>
                      <wp:wrapNone/>
                      <wp:docPr id="19" name="ホームベース 19"/>
                      <wp:cNvGraphicFramePr/>
                      <a:graphic xmlns:a="http://schemas.openxmlformats.org/drawingml/2006/main">
                        <a:graphicData uri="http://schemas.microsoft.com/office/word/2010/wordprocessingShape">
                          <wps:wsp>
                            <wps:cNvSpPr/>
                            <wps:spPr>
                              <a:xfrm>
                                <a:off x="0" y="0"/>
                                <a:ext cx="876300" cy="2619375"/>
                              </a:xfrm>
                              <a:prstGeom prst="homePlate">
                                <a:avLst>
                                  <a:gd name="adj" fmla="val 22851"/>
                                </a:avLst>
                              </a:prstGeom>
                              <a:solidFill>
                                <a:srgbClr val="002060"/>
                              </a:solidFill>
                            </wps:spPr>
                            <wps:style>
                              <a:lnRef idx="2">
                                <a:schemeClr val="accent6">
                                  <a:shade val="50000"/>
                                </a:schemeClr>
                              </a:lnRef>
                              <a:fillRef idx="1">
                                <a:schemeClr val="accent6"/>
                              </a:fillRef>
                              <a:effectRef idx="0">
                                <a:schemeClr val="accent6"/>
                              </a:effectRef>
                              <a:fontRef idx="minor">
                                <a:schemeClr val="lt1"/>
                              </a:fontRef>
                            </wps:style>
                            <wps:txbx>
                              <w:txbxContent>
                                <w:p w14:paraId="03D88A69" w14:textId="77777777" w:rsidR="001E2568" w:rsidRPr="00945878" w:rsidRDefault="001E2568" w:rsidP="00E1769E">
                                  <w:pPr>
                                    <w:jc w:val="center"/>
                                    <w:rPr>
                                      <w:color w:val="FFFFFF" w:themeColor="background1"/>
                                      <w:sz w:val="20"/>
                                      <w:szCs w:val="20"/>
                                    </w:rPr>
                                  </w:pPr>
                                  <w:r w:rsidRPr="00945878">
                                    <w:rPr>
                                      <w:rFonts w:asciiTheme="majorEastAsia" w:eastAsiaTheme="majorEastAsia" w:hAnsiTheme="majorEastAsia" w:hint="eastAsia"/>
                                      <w:b/>
                                      <w:color w:val="FFFFFF" w:themeColor="background1"/>
                                      <w:sz w:val="22"/>
                                    </w:rPr>
                                    <w:t>具体的な取組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5BF36" id="ホームベース 19" o:spid="_x0000_s1030" type="#_x0000_t15" style="position:absolute;left:0;text-align:left;margin-left:-63.3pt;margin-top:2.65pt;width:69pt;height:206.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" adj="16664" fillcolor="#002060" strokecolor="#375623 [1609]" strokeweight="1pt">
                      <v:textbox>
                        <w:txbxContent>
                          <w:p w14:paraId="03D88A69" w14:textId="77777777" w:rsidR="001E2568" w:rsidRPr="00945878" w:rsidRDefault="001E2568" w:rsidP="00E1769E">
                            <w:pPr>
                              <w:jc w:val="center"/>
                              <w:rPr>
                                <w:color w:val="FFFFFF" w:themeColor="background1"/>
                                <w:sz w:val="20"/>
                                <w:szCs w:val="20"/>
                              </w:rPr>
                            </w:pPr>
                            <w:r w:rsidRPr="00945878">
                              <w:rPr>
                                <w:rFonts w:asciiTheme="majorEastAsia" w:eastAsiaTheme="majorEastAsia" w:hAnsiTheme="majorEastAsia" w:hint="eastAsia"/>
                                <w:b/>
                                <w:color w:val="FFFFFF" w:themeColor="background1"/>
                                <w:sz w:val="22"/>
                              </w:rPr>
                              <w:t>具体的な取組</w:t>
                            </w:r>
                          </w:p>
                        </w:txbxContent>
                      </v:textbox>
                    </v:shape>
                  </w:pict>
                </mc:Fallback>
              </mc:AlternateContent>
            </w:r>
          </w:p>
        </w:tc>
        <w:tc>
          <w:tcPr>
            <w:tcW w:w="4819" w:type="dxa"/>
            <w:tcBorders>
              <w:top w:val="single" w:sz="4" w:space="0" w:color="FFFFFF"/>
              <w:left w:val="single" w:sz="4" w:space="0" w:color="FFFFFF" w:themeColor="background1"/>
              <w:bottom w:val="single" w:sz="4" w:space="0" w:color="FFFFFF" w:themeColor="background1"/>
              <w:right w:val="single" w:sz="4" w:space="0" w:color="FFFFFF"/>
            </w:tcBorders>
            <w:shd w:val="clear" w:color="auto" w:fill="FFFFFF" w:themeFill="background1"/>
          </w:tcPr>
          <w:p w14:paraId="621D3F2F" w14:textId="0DEC9AAF" w:rsidR="001E2568" w:rsidRPr="00011BC7" w:rsidRDefault="001E2568" w:rsidP="001E2568">
            <w:pPr>
              <w:pStyle w:val="Web"/>
              <w:spacing w:before="0" w:beforeAutospacing="0" w:after="0" w:afterAutospacing="0" w:line="300" w:lineRule="exact"/>
              <w:ind w:left="210" w:hangingChars="100" w:hanging="210"/>
              <w:jc w:val="both"/>
              <w:rPr>
                <w:rFonts w:asciiTheme="majorEastAsia" w:eastAsiaTheme="majorEastAsia" w:hAnsiTheme="majorEastAsia"/>
                <w:bCs/>
                <w:kern w:val="24"/>
                <w:sz w:val="21"/>
                <w:szCs w:val="21"/>
              </w:rPr>
            </w:pPr>
            <w:r>
              <w:rPr>
                <w:rFonts w:asciiTheme="majorEastAsia" w:eastAsiaTheme="majorEastAsia" w:hAnsiTheme="majorEastAsia"/>
                <w:bCs/>
                <w:noProof/>
                <w:kern w:val="24"/>
                <w:sz w:val="21"/>
                <w:szCs w:val="21"/>
              </w:rPr>
              <mc:AlternateContent>
                <mc:Choice Requires="wps">
                  <w:drawing>
                    <wp:anchor distT="0" distB="0" distL="114300" distR="114300" simplePos="0" relativeHeight="251875328" behindDoc="0" locked="0" layoutInCell="1" allowOverlap="1" wp14:anchorId="232E240C" wp14:editId="72B509E7">
                      <wp:simplePos x="0" y="0"/>
                      <wp:positionH relativeFrom="column">
                        <wp:posOffset>-36195</wp:posOffset>
                      </wp:positionH>
                      <wp:positionV relativeFrom="paragraph">
                        <wp:posOffset>42545</wp:posOffset>
                      </wp:positionV>
                      <wp:extent cx="2971800" cy="2600325"/>
                      <wp:effectExtent l="19050" t="19050" r="19050" b="28575"/>
                      <wp:wrapNone/>
                      <wp:docPr id="47" name="吹き出し: 右矢印 47"/>
                      <wp:cNvGraphicFramePr/>
                      <a:graphic xmlns:a="http://schemas.openxmlformats.org/drawingml/2006/main">
                        <a:graphicData uri="http://schemas.microsoft.com/office/word/2010/wordprocessingShape">
                          <wps:wsp>
                            <wps:cNvSpPr/>
                            <wps:spPr>
                              <a:xfrm>
                                <a:off x="0" y="0"/>
                                <a:ext cx="2971800" cy="2600325"/>
                              </a:xfrm>
                              <a:prstGeom prst="rightArrowCallout">
                                <a:avLst>
                                  <a:gd name="adj1" fmla="val 16866"/>
                                  <a:gd name="adj2" fmla="val 19473"/>
                                  <a:gd name="adj3" fmla="val 7736"/>
                                  <a:gd name="adj4" fmla="val 89486"/>
                                </a:avLst>
                              </a:prstGeom>
                              <a:solidFill>
                                <a:srgbClr val="FFCCFF"/>
                              </a:solidFill>
                              <a:ln w="28575">
                                <a:solidFill>
                                  <a:srgbClr val="FF99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0C5B7" w14:textId="7F525ED4" w:rsidR="001E2568" w:rsidRDefault="001348AD" w:rsidP="001348AD">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w:t>
                                  </w:r>
                                  <w:r>
                                    <w:rPr>
                                      <w:rFonts w:hint="eastAsia"/>
                                      <w:color w:val="000000" w:themeColor="text1"/>
                                      <w:sz w:val="20"/>
                                      <w:szCs w:val="20"/>
                                      <w14:textOutline w14:w="0" w14:cap="flat" w14:cmpd="sng" w14:algn="ctr">
                                        <w14:noFill/>
                                        <w14:prstDash w14:val="solid"/>
                                        <w14:round/>
                                      </w14:textOutline>
                                    </w:rPr>
                                    <w:t>AAR</w:t>
                                  </w:r>
                                  <w:r>
                                    <w:rPr>
                                      <w:rFonts w:hint="eastAsia"/>
                                      <w:color w:val="000000" w:themeColor="text1"/>
                                      <w:sz w:val="20"/>
                                      <w:szCs w:val="20"/>
                                      <w14:textOutline w14:w="0" w14:cap="flat" w14:cmpd="sng" w14:algn="ctr">
                                        <w14:noFill/>
                                        <w14:prstDash w14:val="solid"/>
                                        <w14:round/>
                                      </w14:textOutline>
                                    </w:rPr>
                                    <w:t>サイクルを意識した授業を構成することで、</w:t>
                                  </w:r>
                                  <w:r w:rsidR="00B7536A">
                                    <w:rPr>
                                      <w:rFonts w:hint="eastAsia"/>
                                      <w:color w:val="000000" w:themeColor="text1"/>
                                      <w:sz w:val="20"/>
                                      <w:szCs w:val="20"/>
                                      <w14:textOutline w14:w="0" w14:cap="flat" w14:cmpd="sng" w14:algn="ctr">
                                        <w14:noFill/>
                                        <w14:prstDash w14:val="solid"/>
                                        <w14:round/>
                                      </w14:textOutline>
                                    </w:rPr>
                                    <w:t>児童が自らの運動の進め方を考え実践することができるようにする。</w:t>
                                  </w:r>
                                </w:p>
                                <w:p w14:paraId="474DA867" w14:textId="331D285F" w:rsidR="00B52ECA" w:rsidRDefault="00B7536A"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w:t>
                                  </w:r>
                                  <w:r w:rsidR="00D4747A">
                                    <w:rPr>
                                      <w:rFonts w:hint="eastAsia"/>
                                      <w:color w:val="000000" w:themeColor="text1"/>
                                      <w:sz w:val="20"/>
                                      <w:szCs w:val="20"/>
                                      <w14:textOutline w14:w="0" w14:cap="flat" w14:cmpd="sng" w14:algn="ctr">
                                        <w14:noFill/>
                                        <w14:prstDash w14:val="solid"/>
                                        <w14:round/>
                                      </w14:textOutline>
                                    </w:rPr>
                                    <w:t>子どもが夢中</w:t>
                                  </w:r>
                                  <w:r w:rsidR="00DC16D1">
                                    <w:rPr>
                                      <w:rFonts w:hint="eastAsia"/>
                                      <w:color w:val="000000" w:themeColor="text1"/>
                                      <w:sz w:val="20"/>
                                      <w:szCs w:val="20"/>
                                      <w14:textOutline w14:w="0" w14:cap="flat" w14:cmpd="sng" w14:algn="ctr">
                                        <w14:noFill/>
                                        <w14:prstDash w14:val="solid"/>
                                        <w14:round/>
                                      </w14:textOutline>
                                    </w:rPr>
                                    <w:t>に</w:t>
                                  </w:r>
                                  <w:r w:rsidR="00D4747A">
                                    <w:rPr>
                                      <w:rFonts w:hint="eastAsia"/>
                                      <w:color w:val="000000" w:themeColor="text1"/>
                                      <w:sz w:val="20"/>
                                      <w:szCs w:val="20"/>
                                      <w14:textOutline w14:w="0" w14:cap="flat" w14:cmpd="sng" w14:algn="ctr">
                                        <w14:noFill/>
                                        <w14:prstDash w14:val="solid"/>
                                        <w14:round/>
                                      </w14:textOutline>
                                    </w:rPr>
                                    <w:t>なって取り組む運動の場を設定し、スモールステップで課題を提示することで、自然と体力や技能</w:t>
                                  </w:r>
                                  <w:r w:rsidR="00A33508">
                                    <w:rPr>
                                      <w:rFonts w:hint="eastAsia"/>
                                      <w:color w:val="000000" w:themeColor="text1"/>
                                      <w:sz w:val="20"/>
                                      <w:szCs w:val="20"/>
                                      <w14:textOutline w14:w="0" w14:cap="flat" w14:cmpd="sng" w14:algn="ctr">
                                        <w14:noFill/>
                                        <w14:prstDash w14:val="solid"/>
                                        <w14:round/>
                                      </w14:textOutline>
                                    </w:rPr>
                                    <w:t>を</w:t>
                                  </w:r>
                                  <w:r w:rsidR="004A3403">
                                    <w:rPr>
                                      <w:rFonts w:hint="eastAsia"/>
                                      <w:color w:val="000000" w:themeColor="text1"/>
                                      <w:sz w:val="20"/>
                                      <w:szCs w:val="20"/>
                                      <w14:textOutline w14:w="0" w14:cap="flat" w14:cmpd="sng" w14:algn="ctr">
                                        <w14:noFill/>
                                        <w14:prstDash w14:val="solid"/>
                                        <w14:round/>
                                      </w14:textOutline>
                                    </w:rPr>
                                    <w:t>向上できるようにする。</w:t>
                                  </w:r>
                                </w:p>
                                <w:p w14:paraId="71741E36" w14:textId="24AC108E" w:rsidR="00B52ECA" w:rsidRDefault="00B52ECA"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○ペアやグループ</w:t>
                                  </w:r>
                                  <w:r w:rsidR="00A151A8">
                                    <w:rPr>
                                      <w:rFonts w:hint="eastAsia"/>
                                      <w:color w:val="000000" w:themeColor="text1"/>
                                      <w:sz w:val="20"/>
                                      <w:szCs w:val="20"/>
                                      <w14:textOutline w14:w="0" w14:cap="flat" w14:cmpd="sng" w14:algn="ctr">
                                        <w14:noFill/>
                                        <w14:prstDash w14:val="solid"/>
                                        <w14:round/>
                                      </w14:textOutline>
                                    </w:rPr>
                                    <w:t>など活動形態の工夫によりすべての児童に十分な運動量を確保することができるようにする。</w:t>
                                  </w:r>
                                </w:p>
                                <w:p w14:paraId="48FE8388" w14:textId="6F40A502" w:rsidR="00A151A8" w:rsidRPr="001348AD" w:rsidRDefault="00A151A8"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○一人一台端末を活用し</w:t>
                                  </w:r>
                                  <w:r w:rsidR="008962EA">
                                    <w:rPr>
                                      <w:rFonts w:hint="eastAsia"/>
                                      <w:color w:val="000000" w:themeColor="text1"/>
                                      <w:sz w:val="20"/>
                                      <w:szCs w:val="20"/>
                                      <w14:textOutline w14:w="0" w14:cap="flat" w14:cmpd="sng" w14:algn="ctr">
                                        <w14:noFill/>
                                        <w14:prstDash w14:val="solid"/>
                                        <w14:round/>
                                      </w14:textOutline>
                                    </w:rPr>
                                    <w:t>、自身のフォームを撮影・分析したり、友達と共有したりすることで協働的な</w:t>
                                  </w:r>
                                  <w:r w:rsidR="00EC04A5">
                                    <w:rPr>
                                      <w:rFonts w:hint="eastAsia"/>
                                      <w:color w:val="000000" w:themeColor="text1"/>
                                      <w:sz w:val="20"/>
                                      <w:szCs w:val="20"/>
                                      <w14:textOutline w14:w="0" w14:cap="flat" w14:cmpd="sng" w14:algn="ctr">
                                        <w14:noFill/>
                                        <w14:prstDash w14:val="solid"/>
                                        <w14:round/>
                                      </w14:textOutline>
                                    </w:rPr>
                                    <w:t>学びを目指す。また、</w:t>
                                  </w:r>
                                  <w:r w:rsidR="007D6ED1">
                                    <w:rPr>
                                      <w:rFonts w:hint="eastAsia"/>
                                      <w:color w:val="000000" w:themeColor="text1"/>
                                      <w:sz w:val="20"/>
                                      <w:szCs w:val="20"/>
                                      <w14:textOutline w14:w="0" w14:cap="flat" w14:cmpd="sng" w14:algn="ctr">
                                        <w14:noFill/>
                                        <w14:prstDash w14:val="solid"/>
                                        <w14:round/>
                                      </w14:textOutline>
                                    </w:rPr>
                                    <w:t>自身の学習の成果の振り返りを蓄積して成長を確かめられるようにする。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E240C"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47" o:spid="_x0000_s1031" type="#_x0000_t78" style="position:absolute;left:0;text-align:left;margin-left:-2.85pt;margin-top:3.35pt;width:234pt;height:204.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" adj="19329,6594,20138,8978" fillcolor="#fcf" strokecolor="#f9f" strokeweight="2.25pt">
                      <v:textbox>
                        <w:txbxContent>
                          <w:p w14:paraId="79A0C5B7" w14:textId="7F525ED4" w:rsidR="001E2568" w:rsidRDefault="001348AD" w:rsidP="001348AD">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w:t>
                            </w:r>
                            <w:r>
                              <w:rPr>
                                <w:rFonts w:hint="eastAsia"/>
                                <w:color w:val="000000" w:themeColor="text1"/>
                                <w:sz w:val="20"/>
                                <w:szCs w:val="20"/>
                                <w14:textOutline w14:w="0" w14:cap="flat" w14:cmpd="sng" w14:algn="ctr">
                                  <w14:noFill/>
                                  <w14:prstDash w14:val="solid"/>
                                  <w14:round/>
                                </w14:textOutline>
                              </w:rPr>
                              <w:t>AAR</w:t>
                            </w:r>
                            <w:r>
                              <w:rPr>
                                <w:rFonts w:hint="eastAsia"/>
                                <w:color w:val="000000" w:themeColor="text1"/>
                                <w:sz w:val="20"/>
                                <w:szCs w:val="20"/>
                                <w14:textOutline w14:w="0" w14:cap="flat" w14:cmpd="sng" w14:algn="ctr">
                                  <w14:noFill/>
                                  <w14:prstDash w14:val="solid"/>
                                  <w14:round/>
                                </w14:textOutline>
                              </w:rPr>
                              <w:t>サイクルを意識した授業を構成することで、</w:t>
                            </w:r>
                            <w:r w:rsidR="00B7536A">
                              <w:rPr>
                                <w:rFonts w:hint="eastAsia"/>
                                <w:color w:val="000000" w:themeColor="text1"/>
                                <w:sz w:val="20"/>
                                <w:szCs w:val="20"/>
                                <w14:textOutline w14:w="0" w14:cap="flat" w14:cmpd="sng" w14:algn="ctr">
                                  <w14:noFill/>
                                  <w14:prstDash w14:val="solid"/>
                                  <w14:round/>
                                </w14:textOutline>
                              </w:rPr>
                              <w:t>児童が自らの運動の進め方を考え実践することができるようにする。</w:t>
                            </w:r>
                          </w:p>
                          <w:p w14:paraId="474DA867" w14:textId="331D285F" w:rsidR="00B52ECA" w:rsidRDefault="00B7536A"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w:t>
                            </w:r>
                            <w:r w:rsidR="00D4747A">
                              <w:rPr>
                                <w:rFonts w:hint="eastAsia"/>
                                <w:color w:val="000000" w:themeColor="text1"/>
                                <w:sz w:val="20"/>
                                <w:szCs w:val="20"/>
                                <w14:textOutline w14:w="0" w14:cap="flat" w14:cmpd="sng" w14:algn="ctr">
                                  <w14:noFill/>
                                  <w14:prstDash w14:val="solid"/>
                                  <w14:round/>
                                </w14:textOutline>
                              </w:rPr>
                              <w:t>子どもが夢中</w:t>
                            </w:r>
                            <w:r w:rsidR="00DC16D1">
                              <w:rPr>
                                <w:rFonts w:hint="eastAsia"/>
                                <w:color w:val="000000" w:themeColor="text1"/>
                                <w:sz w:val="20"/>
                                <w:szCs w:val="20"/>
                                <w14:textOutline w14:w="0" w14:cap="flat" w14:cmpd="sng" w14:algn="ctr">
                                  <w14:noFill/>
                                  <w14:prstDash w14:val="solid"/>
                                  <w14:round/>
                                </w14:textOutline>
                              </w:rPr>
                              <w:t>に</w:t>
                            </w:r>
                            <w:r w:rsidR="00D4747A">
                              <w:rPr>
                                <w:rFonts w:hint="eastAsia"/>
                                <w:color w:val="000000" w:themeColor="text1"/>
                                <w:sz w:val="20"/>
                                <w:szCs w:val="20"/>
                                <w14:textOutline w14:w="0" w14:cap="flat" w14:cmpd="sng" w14:algn="ctr">
                                  <w14:noFill/>
                                  <w14:prstDash w14:val="solid"/>
                                  <w14:round/>
                                </w14:textOutline>
                              </w:rPr>
                              <w:t>なって取り組む運動の場を設定し、スモールステップで課題を提示することで、自然と体力や技能</w:t>
                            </w:r>
                            <w:r w:rsidR="00A33508">
                              <w:rPr>
                                <w:rFonts w:hint="eastAsia"/>
                                <w:color w:val="000000" w:themeColor="text1"/>
                                <w:sz w:val="20"/>
                                <w:szCs w:val="20"/>
                                <w14:textOutline w14:w="0" w14:cap="flat" w14:cmpd="sng" w14:algn="ctr">
                                  <w14:noFill/>
                                  <w14:prstDash w14:val="solid"/>
                                  <w14:round/>
                                </w14:textOutline>
                              </w:rPr>
                              <w:t>を</w:t>
                            </w:r>
                            <w:r w:rsidR="004A3403">
                              <w:rPr>
                                <w:rFonts w:hint="eastAsia"/>
                                <w:color w:val="000000" w:themeColor="text1"/>
                                <w:sz w:val="20"/>
                                <w:szCs w:val="20"/>
                                <w14:textOutline w14:w="0" w14:cap="flat" w14:cmpd="sng" w14:algn="ctr">
                                  <w14:noFill/>
                                  <w14:prstDash w14:val="solid"/>
                                  <w14:round/>
                                </w14:textOutline>
                              </w:rPr>
                              <w:t>向上できるようにする。</w:t>
                            </w:r>
                          </w:p>
                          <w:p w14:paraId="71741E36" w14:textId="24AC108E" w:rsidR="00B52ECA" w:rsidRDefault="00B52ECA"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○ペアやグループ</w:t>
                            </w:r>
                            <w:r w:rsidR="00A151A8">
                              <w:rPr>
                                <w:rFonts w:hint="eastAsia"/>
                                <w:color w:val="000000" w:themeColor="text1"/>
                                <w:sz w:val="20"/>
                                <w:szCs w:val="20"/>
                                <w14:textOutline w14:w="0" w14:cap="flat" w14:cmpd="sng" w14:algn="ctr">
                                  <w14:noFill/>
                                  <w14:prstDash w14:val="solid"/>
                                  <w14:round/>
                                </w14:textOutline>
                              </w:rPr>
                              <w:t>など活動形態の工夫によりすべての児童に十分な運動量を確保することができるようにする。</w:t>
                            </w:r>
                          </w:p>
                          <w:p w14:paraId="48FE8388" w14:textId="6F40A502" w:rsidR="00A151A8" w:rsidRPr="001348AD" w:rsidRDefault="00A151A8" w:rsidP="00B52ECA">
                            <w:pPr>
                              <w:spacing w:line="260" w:lineRule="exact"/>
                              <w:ind w:left="200" w:hangingChars="100" w:hanging="200"/>
                              <w:rPr>
                                <w:color w:val="000000" w:themeColor="text1"/>
                                <w:sz w:val="20"/>
                                <w:szCs w:val="20"/>
                                <w14:textOutline w14:w="0" w14:cap="flat" w14:cmpd="sng" w14:algn="ctr">
                                  <w14:noFill/>
                                  <w14:prstDash w14:val="solid"/>
                                  <w14:round/>
                                </w14:textOutline>
                              </w:rPr>
                            </w:pPr>
                            <w:r>
                              <w:rPr>
                                <w:rFonts w:hint="eastAsia"/>
                                <w:color w:val="000000" w:themeColor="text1"/>
                                <w:sz w:val="20"/>
                                <w:szCs w:val="20"/>
                                <w14:textOutline w14:w="0" w14:cap="flat" w14:cmpd="sng" w14:algn="ctr">
                                  <w14:noFill/>
                                  <w14:prstDash w14:val="solid"/>
                                  <w14:round/>
                                </w14:textOutline>
                              </w:rPr>
                              <w:t>○一人一台端末を活用し</w:t>
                            </w:r>
                            <w:r w:rsidR="008962EA">
                              <w:rPr>
                                <w:rFonts w:hint="eastAsia"/>
                                <w:color w:val="000000" w:themeColor="text1"/>
                                <w:sz w:val="20"/>
                                <w:szCs w:val="20"/>
                                <w14:textOutline w14:w="0" w14:cap="flat" w14:cmpd="sng" w14:algn="ctr">
                                  <w14:noFill/>
                                  <w14:prstDash w14:val="solid"/>
                                  <w14:round/>
                                </w14:textOutline>
                              </w:rPr>
                              <w:t>、自身のフォームを撮影・分析したり、友達と共有したりすることで協働的な</w:t>
                            </w:r>
                            <w:r w:rsidR="00EC04A5">
                              <w:rPr>
                                <w:rFonts w:hint="eastAsia"/>
                                <w:color w:val="000000" w:themeColor="text1"/>
                                <w:sz w:val="20"/>
                                <w:szCs w:val="20"/>
                                <w14:textOutline w14:w="0" w14:cap="flat" w14:cmpd="sng" w14:algn="ctr">
                                  <w14:noFill/>
                                  <w14:prstDash w14:val="solid"/>
                                  <w14:round/>
                                </w14:textOutline>
                              </w:rPr>
                              <w:t>学びを目指す。また、</w:t>
                            </w:r>
                            <w:r w:rsidR="007D6ED1">
                              <w:rPr>
                                <w:rFonts w:hint="eastAsia"/>
                                <w:color w:val="000000" w:themeColor="text1"/>
                                <w:sz w:val="20"/>
                                <w:szCs w:val="20"/>
                                <w14:textOutline w14:w="0" w14:cap="flat" w14:cmpd="sng" w14:algn="ctr">
                                  <w14:noFill/>
                                  <w14:prstDash w14:val="solid"/>
                                  <w14:round/>
                                </w14:textOutline>
                              </w:rPr>
                              <w:t>自身の学習の成果の振り返りを蓄積して成長を確かめられるようにする。</w:t>
                            </w:r>
                          </w:p>
                        </w:txbxContent>
                      </v:textbox>
                    </v:shape>
                  </w:pict>
                </mc:Fallback>
              </mc:AlternateContent>
            </w:r>
          </w:p>
        </w:tc>
        <w:tc>
          <w:tcPr>
            <w:tcW w:w="4253" w:type="dxa"/>
            <w:tcBorders>
              <w:top w:val="single" w:sz="4" w:space="0" w:color="FFFFFF"/>
              <w:left w:val="single" w:sz="4" w:space="0" w:color="FFFFFF"/>
              <w:bottom w:val="single" w:sz="4" w:space="0" w:color="FFFFFF" w:themeColor="background1"/>
              <w:right w:val="single" w:sz="4" w:space="0" w:color="FFFFFF"/>
            </w:tcBorders>
            <w:shd w:val="clear" w:color="auto" w:fill="FFFFFF" w:themeFill="background1"/>
          </w:tcPr>
          <w:p w14:paraId="170DC718" w14:textId="57B87A55" w:rsidR="001E2568" w:rsidRPr="00011BC7" w:rsidRDefault="008F7DA0" w:rsidP="001E2568">
            <w:pPr>
              <w:pStyle w:val="Web"/>
              <w:spacing w:before="0" w:beforeAutospacing="0" w:after="0" w:afterAutospacing="0" w:line="300" w:lineRule="exact"/>
              <w:ind w:left="210" w:hangingChars="100" w:hanging="210"/>
              <w:jc w:val="both"/>
              <w:rPr>
                <w:rFonts w:asciiTheme="majorEastAsia" w:eastAsiaTheme="majorEastAsia" w:hAnsiTheme="majorEastAsia"/>
                <w:bCs/>
                <w:kern w:val="24"/>
                <w:sz w:val="21"/>
                <w:szCs w:val="21"/>
              </w:rPr>
            </w:pPr>
            <w:r>
              <w:rPr>
                <w:rFonts w:asciiTheme="majorEastAsia" w:eastAsiaTheme="majorEastAsia" w:hAnsiTheme="majorEastAsia"/>
                <w:bCs/>
                <w:noProof/>
                <w:kern w:val="24"/>
                <w:sz w:val="21"/>
                <w:szCs w:val="21"/>
              </w:rPr>
              <mc:AlternateContent>
                <mc:Choice Requires="wps">
                  <w:drawing>
                    <wp:anchor distT="0" distB="0" distL="114300" distR="114300" simplePos="0" relativeHeight="251877376" behindDoc="0" locked="0" layoutInCell="1" allowOverlap="1" wp14:anchorId="595200A9" wp14:editId="515FECCB">
                      <wp:simplePos x="0" y="0"/>
                      <wp:positionH relativeFrom="column">
                        <wp:posOffset>-76835</wp:posOffset>
                      </wp:positionH>
                      <wp:positionV relativeFrom="paragraph">
                        <wp:posOffset>33020</wp:posOffset>
                      </wp:positionV>
                      <wp:extent cx="2676525" cy="2609850"/>
                      <wp:effectExtent l="19050" t="19050" r="28575" b="19050"/>
                      <wp:wrapNone/>
                      <wp:docPr id="49" name="吹き出し: 右矢印 49"/>
                      <wp:cNvGraphicFramePr/>
                      <a:graphic xmlns:a="http://schemas.openxmlformats.org/drawingml/2006/main">
                        <a:graphicData uri="http://schemas.microsoft.com/office/word/2010/wordprocessingShape">
                          <wps:wsp>
                            <wps:cNvSpPr/>
                            <wps:spPr>
                              <a:xfrm>
                                <a:off x="0" y="0"/>
                                <a:ext cx="2676525" cy="2609850"/>
                              </a:xfrm>
                              <a:prstGeom prst="rightArrowCallout">
                                <a:avLst>
                                  <a:gd name="adj1" fmla="val 103185"/>
                                  <a:gd name="adj2" fmla="val 51593"/>
                                  <a:gd name="adj3" fmla="val 0"/>
                                  <a:gd name="adj4" fmla="val 98680"/>
                                </a:avLst>
                              </a:prstGeom>
                              <a:solidFill>
                                <a:srgbClr val="AFEAFF"/>
                              </a:solidFill>
                              <a:ln w="28575" cap="flat" cmpd="sng" algn="ctr">
                                <a:solidFill>
                                  <a:srgbClr val="75DBFF"/>
                                </a:solidFill>
                                <a:prstDash val="solid"/>
                                <a:miter lim="800000"/>
                              </a:ln>
                              <a:effectLst/>
                            </wps:spPr>
                            <wps:txbx>
                              <w:txbxContent>
                                <w:p w14:paraId="5AFB2A92" w14:textId="446E9A06" w:rsidR="007D6ED1" w:rsidRDefault="00F73FEB" w:rsidP="007D6ED1">
                                  <w:pPr>
                                    <w:spacing w:line="260" w:lineRule="exact"/>
                                    <w:ind w:left="200" w:hangingChars="100" w:hanging="200"/>
                                    <w:rPr>
                                      <w:rFonts w:asciiTheme="minorEastAsia" w:hAnsiTheme="minorEastAsia"/>
                                      <w:kern w:val="24"/>
                                      <w:sz w:val="20"/>
                                      <w:szCs w:val="20"/>
                                    </w:rPr>
                                  </w:pPr>
                                  <w:r w:rsidRPr="0016646D">
                                    <w:rPr>
                                      <w:rFonts w:asciiTheme="minorEastAsia" w:hAnsiTheme="minorEastAsia" w:hint="eastAsia"/>
                                      <w:kern w:val="24"/>
                                      <w:sz w:val="20"/>
                                      <w:szCs w:val="20"/>
                                    </w:rPr>
                                    <w:t>〇</w:t>
                                  </w:r>
                                  <w:r w:rsidR="00684733">
                                    <w:rPr>
                                      <w:rFonts w:asciiTheme="minorEastAsia" w:hAnsiTheme="minorEastAsia" w:hint="eastAsia"/>
                                      <w:kern w:val="24"/>
                                      <w:sz w:val="20"/>
                                      <w:szCs w:val="20"/>
                                    </w:rPr>
                                    <w:t>自然と</w:t>
                                  </w:r>
                                  <w:r w:rsidR="004C5451">
                                    <w:rPr>
                                      <w:rFonts w:asciiTheme="minorEastAsia" w:hAnsiTheme="minorEastAsia" w:hint="eastAsia"/>
                                      <w:kern w:val="24"/>
                                      <w:sz w:val="20"/>
                                      <w:szCs w:val="20"/>
                                    </w:rPr>
                                    <w:t>運動したく</w:t>
                                  </w:r>
                                  <w:r w:rsidR="00684733">
                                    <w:rPr>
                                      <w:rFonts w:asciiTheme="minorEastAsia" w:hAnsiTheme="minorEastAsia" w:hint="eastAsia"/>
                                      <w:kern w:val="24"/>
                                      <w:sz w:val="20"/>
                                      <w:szCs w:val="20"/>
                                    </w:rPr>
                                    <w:t>なるように、ボール</w:t>
                                  </w:r>
                                  <w:r w:rsidR="009C71C6">
                                    <w:rPr>
                                      <w:rFonts w:asciiTheme="minorEastAsia" w:hAnsiTheme="minorEastAsia" w:hint="eastAsia"/>
                                      <w:kern w:val="24"/>
                                      <w:sz w:val="20"/>
                                      <w:szCs w:val="20"/>
                                    </w:rPr>
                                    <w:t>や</w:t>
                                  </w:r>
                                  <w:r w:rsidR="00684733">
                                    <w:rPr>
                                      <w:rFonts w:asciiTheme="minorEastAsia" w:hAnsiTheme="minorEastAsia" w:hint="eastAsia"/>
                                      <w:kern w:val="24"/>
                                      <w:sz w:val="20"/>
                                      <w:szCs w:val="20"/>
                                    </w:rPr>
                                    <w:t>フラフープ、竹馬などの用具を整理・拡充する。また、学級ごとに全員遊び</w:t>
                                  </w:r>
                                  <w:r w:rsidR="00265EC2">
                                    <w:rPr>
                                      <w:rFonts w:asciiTheme="minorEastAsia" w:hAnsiTheme="minorEastAsia" w:hint="eastAsia"/>
                                      <w:kern w:val="24"/>
                                      <w:sz w:val="20"/>
                                      <w:szCs w:val="20"/>
                                    </w:rPr>
                                    <w:t>の日を設け</w:t>
                                  </w:r>
                                  <w:r w:rsidR="009D19DF">
                                    <w:rPr>
                                      <w:rFonts w:asciiTheme="minorEastAsia" w:hAnsiTheme="minorEastAsia" w:hint="eastAsia"/>
                                      <w:kern w:val="24"/>
                                      <w:sz w:val="20"/>
                                      <w:szCs w:val="20"/>
                                    </w:rPr>
                                    <w:t>たり</w:t>
                                  </w:r>
                                  <w:r w:rsidR="00324474">
                                    <w:rPr>
                                      <w:rFonts w:asciiTheme="minorEastAsia" w:hAnsiTheme="minorEastAsia" w:hint="eastAsia"/>
                                      <w:kern w:val="24"/>
                                      <w:sz w:val="20"/>
                                      <w:szCs w:val="20"/>
                                    </w:rPr>
                                    <w:t>、</w:t>
                                  </w:r>
                                  <w:r w:rsidR="009D19DF">
                                    <w:rPr>
                                      <w:rFonts w:asciiTheme="minorEastAsia" w:hAnsiTheme="minorEastAsia" w:hint="eastAsia"/>
                                      <w:kern w:val="24"/>
                                      <w:sz w:val="20"/>
                                      <w:szCs w:val="20"/>
                                    </w:rPr>
                                    <w:t>大縄記録会を設定したりすることで</w:t>
                                  </w:r>
                                  <w:r w:rsidR="00324474">
                                    <w:rPr>
                                      <w:rFonts w:asciiTheme="minorEastAsia" w:hAnsiTheme="minorEastAsia" w:hint="eastAsia"/>
                                      <w:kern w:val="24"/>
                                      <w:sz w:val="20"/>
                                      <w:szCs w:val="20"/>
                                    </w:rPr>
                                    <w:t>運動のきっかけ</w:t>
                                  </w:r>
                                  <w:r w:rsidR="004011B9">
                                    <w:rPr>
                                      <w:rFonts w:asciiTheme="minorEastAsia" w:hAnsiTheme="minorEastAsia" w:hint="eastAsia"/>
                                      <w:kern w:val="24"/>
                                      <w:sz w:val="20"/>
                                      <w:szCs w:val="20"/>
                                    </w:rPr>
                                    <w:t>づくり</w:t>
                                  </w:r>
                                  <w:r w:rsidR="004C5451">
                                    <w:rPr>
                                      <w:rFonts w:asciiTheme="minorEastAsia" w:hAnsiTheme="minorEastAsia" w:hint="eastAsia"/>
                                      <w:kern w:val="24"/>
                                      <w:sz w:val="20"/>
                                      <w:szCs w:val="20"/>
                                    </w:rPr>
                                    <w:t>を行う</w:t>
                                  </w:r>
                                  <w:r w:rsidR="004011B9">
                                    <w:rPr>
                                      <w:rFonts w:asciiTheme="minorEastAsia" w:hAnsiTheme="minorEastAsia" w:hint="eastAsia"/>
                                      <w:kern w:val="24"/>
                                      <w:sz w:val="20"/>
                                      <w:szCs w:val="20"/>
                                    </w:rPr>
                                    <w:t>。</w:t>
                                  </w:r>
                                </w:p>
                                <w:p w14:paraId="096CDD2F" w14:textId="57DF9825" w:rsidR="00265EC2" w:rsidRPr="0016646D" w:rsidRDefault="00265EC2" w:rsidP="007D6ED1">
                                  <w:pPr>
                                    <w:spacing w:line="260" w:lineRule="exact"/>
                                    <w:ind w:left="200" w:hangingChars="100" w:hanging="200"/>
                                    <w:rPr>
                                      <w:rFonts w:asciiTheme="minorEastAsia" w:hAnsiTheme="minorEastAsia"/>
                                      <w:kern w:val="24"/>
                                      <w:sz w:val="20"/>
                                      <w:szCs w:val="20"/>
                                    </w:rPr>
                                  </w:pPr>
                                  <w:r>
                                    <w:rPr>
                                      <w:rFonts w:asciiTheme="minorEastAsia" w:hAnsiTheme="minorEastAsia" w:hint="eastAsia"/>
                                      <w:kern w:val="24"/>
                                      <w:sz w:val="20"/>
                                      <w:szCs w:val="20"/>
                                    </w:rPr>
                                    <w:t>○日常的になわとびをする場を設定する。</w:t>
                                  </w:r>
                                  <w:r w:rsidR="00324474">
                                    <w:rPr>
                                      <w:rFonts w:asciiTheme="minorEastAsia" w:hAnsiTheme="minorEastAsia" w:hint="eastAsia"/>
                                      <w:kern w:val="24"/>
                                      <w:sz w:val="20"/>
                                      <w:szCs w:val="20"/>
                                    </w:rPr>
                                    <w:t>なわとびカードを活用した</w:t>
                                  </w:r>
                                  <w:r>
                                    <w:rPr>
                                      <w:rFonts w:asciiTheme="minorEastAsia" w:hAnsiTheme="minorEastAsia" w:hint="eastAsia"/>
                                      <w:kern w:val="24"/>
                                      <w:sz w:val="20"/>
                                      <w:szCs w:val="20"/>
                                    </w:rPr>
                                    <w:t>検定を継続して行うことで、多様な技</w:t>
                                  </w:r>
                                  <w:r w:rsidR="001B264E">
                                    <w:rPr>
                                      <w:rFonts w:asciiTheme="minorEastAsia" w:hAnsiTheme="minorEastAsia" w:hint="eastAsia"/>
                                      <w:kern w:val="24"/>
                                      <w:sz w:val="20"/>
                                      <w:szCs w:val="20"/>
                                    </w:rPr>
                                    <w:t>や</w:t>
                                  </w:r>
                                  <w:r>
                                    <w:rPr>
                                      <w:rFonts w:asciiTheme="minorEastAsia" w:hAnsiTheme="minorEastAsia" w:hint="eastAsia"/>
                                      <w:kern w:val="24"/>
                                      <w:sz w:val="20"/>
                                      <w:szCs w:val="20"/>
                                    </w:rPr>
                                    <w:t>回数に挑戦したりして技能や持久力を高められるようにする。</w:t>
                                  </w:r>
                                </w:p>
                                <w:p w14:paraId="246BC676" w14:textId="15A76FBB" w:rsidR="001E2568" w:rsidRPr="0016646D" w:rsidRDefault="009D19DF" w:rsidP="009E05B3">
                                  <w:pPr>
                                    <w:pStyle w:val="Web"/>
                                    <w:spacing w:before="0" w:beforeAutospacing="0" w:after="0" w:afterAutospacing="0" w:line="260" w:lineRule="exact"/>
                                    <w:ind w:left="200" w:hangingChars="100" w:hanging="200"/>
                                    <w:rPr>
                                      <w:rFonts w:asciiTheme="minorEastAsia" w:eastAsiaTheme="minorEastAsia" w:hAnsiTheme="minorEastAsia"/>
                                      <w:kern w:val="24"/>
                                      <w:sz w:val="20"/>
                                      <w:szCs w:val="20"/>
                                    </w:rPr>
                                  </w:pPr>
                                  <w:r>
                                    <w:rPr>
                                      <w:rFonts w:asciiTheme="minorEastAsia" w:eastAsiaTheme="minorEastAsia" w:hAnsiTheme="minorEastAsia" w:hint="eastAsia"/>
                                      <w:kern w:val="24"/>
                                      <w:sz w:val="20"/>
                                      <w:szCs w:val="20"/>
                                    </w:rPr>
                                    <w:t>○</w:t>
                                  </w:r>
                                  <w:r w:rsidR="001A683E">
                                    <w:rPr>
                                      <w:rFonts w:asciiTheme="minorEastAsia" w:eastAsiaTheme="minorEastAsia" w:hAnsiTheme="minorEastAsia" w:hint="eastAsia"/>
                                      <w:kern w:val="24"/>
                                      <w:sz w:val="20"/>
                                      <w:szCs w:val="20"/>
                                    </w:rPr>
                                    <w:t>体育の学習と連動した「鉄棒週間」「跳び箱・マット週間」を設定することで、授業で学んだことを休み時間に練習</w:t>
                                  </w:r>
                                  <w:r w:rsidR="00B676DF">
                                    <w:rPr>
                                      <w:rFonts w:asciiTheme="minorEastAsia" w:eastAsiaTheme="minorEastAsia" w:hAnsiTheme="minorEastAsia" w:hint="eastAsia"/>
                                      <w:kern w:val="24"/>
                                      <w:sz w:val="20"/>
                                      <w:szCs w:val="20"/>
                                    </w:rPr>
                                    <w:t>したり、異学年で教え合えたりするような環境を設定する。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00A9" id="吹き出し: 右矢印 49" o:spid="_x0000_s1032" type="#_x0000_t78" style="position:absolute;left:0;text-align:left;margin-left:-6.05pt;margin-top:2.6pt;width:210.75pt;height:20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" adj="21315,-344,21600,-344" fillcolor="#afeaff" strokecolor="#75dbff" strokeweight="2.25pt">
                      <v:textbox>
                        <w:txbxContent>
                          <w:p w14:paraId="5AFB2A92" w14:textId="446E9A06" w:rsidR="007D6ED1" w:rsidRDefault="00F73FEB" w:rsidP="007D6ED1">
                            <w:pPr>
                              <w:spacing w:line="260" w:lineRule="exact"/>
                              <w:ind w:left="200" w:hangingChars="100" w:hanging="200"/>
                              <w:rPr>
                                <w:rFonts w:asciiTheme="minorEastAsia" w:hAnsiTheme="minorEastAsia"/>
                                <w:kern w:val="24"/>
                                <w:sz w:val="20"/>
                                <w:szCs w:val="20"/>
                              </w:rPr>
                            </w:pPr>
                            <w:r w:rsidRPr="0016646D">
                              <w:rPr>
                                <w:rFonts w:asciiTheme="minorEastAsia" w:hAnsiTheme="minorEastAsia" w:hint="eastAsia"/>
                                <w:kern w:val="24"/>
                                <w:sz w:val="20"/>
                                <w:szCs w:val="20"/>
                              </w:rPr>
                              <w:t>〇</w:t>
                            </w:r>
                            <w:r w:rsidR="00684733">
                              <w:rPr>
                                <w:rFonts w:asciiTheme="minorEastAsia" w:hAnsiTheme="minorEastAsia" w:hint="eastAsia"/>
                                <w:kern w:val="24"/>
                                <w:sz w:val="20"/>
                                <w:szCs w:val="20"/>
                              </w:rPr>
                              <w:t>自然と</w:t>
                            </w:r>
                            <w:r w:rsidR="004C5451">
                              <w:rPr>
                                <w:rFonts w:asciiTheme="minorEastAsia" w:hAnsiTheme="minorEastAsia" w:hint="eastAsia"/>
                                <w:kern w:val="24"/>
                                <w:sz w:val="20"/>
                                <w:szCs w:val="20"/>
                              </w:rPr>
                              <w:t>運動したく</w:t>
                            </w:r>
                            <w:r w:rsidR="00684733">
                              <w:rPr>
                                <w:rFonts w:asciiTheme="minorEastAsia" w:hAnsiTheme="minorEastAsia" w:hint="eastAsia"/>
                                <w:kern w:val="24"/>
                                <w:sz w:val="20"/>
                                <w:szCs w:val="20"/>
                              </w:rPr>
                              <w:t>なるように、ボール</w:t>
                            </w:r>
                            <w:r w:rsidR="009C71C6">
                              <w:rPr>
                                <w:rFonts w:asciiTheme="minorEastAsia" w:hAnsiTheme="minorEastAsia" w:hint="eastAsia"/>
                                <w:kern w:val="24"/>
                                <w:sz w:val="20"/>
                                <w:szCs w:val="20"/>
                              </w:rPr>
                              <w:t>や</w:t>
                            </w:r>
                            <w:r w:rsidR="00684733">
                              <w:rPr>
                                <w:rFonts w:asciiTheme="minorEastAsia" w:hAnsiTheme="minorEastAsia" w:hint="eastAsia"/>
                                <w:kern w:val="24"/>
                                <w:sz w:val="20"/>
                                <w:szCs w:val="20"/>
                              </w:rPr>
                              <w:t>フラフープ、竹馬などの用具を整理・拡充する。また、学級ごとに全員遊び</w:t>
                            </w:r>
                            <w:r w:rsidR="00265EC2">
                              <w:rPr>
                                <w:rFonts w:asciiTheme="minorEastAsia" w:hAnsiTheme="minorEastAsia" w:hint="eastAsia"/>
                                <w:kern w:val="24"/>
                                <w:sz w:val="20"/>
                                <w:szCs w:val="20"/>
                              </w:rPr>
                              <w:t>の日を設け</w:t>
                            </w:r>
                            <w:r w:rsidR="009D19DF">
                              <w:rPr>
                                <w:rFonts w:asciiTheme="minorEastAsia" w:hAnsiTheme="minorEastAsia" w:hint="eastAsia"/>
                                <w:kern w:val="24"/>
                                <w:sz w:val="20"/>
                                <w:szCs w:val="20"/>
                              </w:rPr>
                              <w:t>たり</w:t>
                            </w:r>
                            <w:r w:rsidR="00324474">
                              <w:rPr>
                                <w:rFonts w:asciiTheme="minorEastAsia" w:hAnsiTheme="minorEastAsia" w:hint="eastAsia"/>
                                <w:kern w:val="24"/>
                                <w:sz w:val="20"/>
                                <w:szCs w:val="20"/>
                              </w:rPr>
                              <w:t>、</w:t>
                            </w:r>
                            <w:r w:rsidR="009D19DF">
                              <w:rPr>
                                <w:rFonts w:asciiTheme="minorEastAsia" w:hAnsiTheme="minorEastAsia" w:hint="eastAsia"/>
                                <w:kern w:val="24"/>
                                <w:sz w:val="20"/>
                                <w:szCs w:val="20"/>
                              </w:rPr>
                              <w:t>大縄記録会を設定したりすることで</w:t>
                            </w:r>
                            <w:r w:rsidR="00324474">
                              <w:rPr>
                                <w:rFonts w:asciiTheme="minorEastAsia" w:hAnsiTheme="minorEastAsia" w:hint="eastAsia"/>
                                <w:kern w:val="24"/>
                                <w:sz w:val="20"/>
                                <w:szCs w:val="20"/>
                              </w:rPr>
                              <w:t>運動のきっかけ</w:t>
                            </w:r>
                            <w:r w:rsidR="004011B9">
                              <w:rPr>
                                <w:rFonts w:asciiTheme="minorEastAsia" w:hAnsiTheme="minorEastAsia" w:hint="eastAsia"/>
                                <w:kern w:val="24"/>
                                <w:sz w:val="20"/>
                                <w:szCs w:val="20"/>
                              </w:rPr>
                              <w:t>づくり</w:t>
                            </w:r>
                            <w:r w:rsidR="004C5451">
                              <w:rPr>
                                <w:rFonts w:asciiTheme="minorEastAsia" w:hAnsiTheme="minorEastAsia" w:hint="eastAsia"/>
                                <w:kern w:val="24"/>
                                <w:sz w:val="20"/>
                                <w:szCs w:val="20"/>
                              </w:rPr>
                              <w:t>を行う</w:t>
                            </w:r>
                            <w:r w:rsidR="004011B9">
                              <w:rPr>
                                <w:rFonts w:asciiTheme="minorEastAsia" w:hAnsiTheme="minorEastAsia" w:hint="eastAsia"/>
                                <w:kern w:val="24"/>
                                <w:sz w:val="20"/>
                                <w:szCs w:val="20"/>
                              </w:rPr>
                              <w:t>。</w:t>
                            </w:r>
                          </w:p>
                          <w:p w14:paraId="096CDD2F" w14:textId="57DF9825" w:rsidR="00265EC2" w:rsidRPr="0016646D" w:rsidRDefault="00265EC2" w:rsidP="007D6ED1">
                            <w:pPr>
                              <w:spacing w:line="260" w:lineRule="exact"/>
                              <w:ind w:left="200" w:hangingChars="100" w:hanging="200"/>
                              <w:rPr>
                                <w:rFonts w:asciiTheme="minorEastAsia" w:hAnsiTheme="minorEastAsia"/>
                                <w:kern w:val="24"/>
                                <w:sz w:val="20"/>
                                <w:szCs w:val="20"/>
                              </w:rPr>
                            </w:pPr>
                            <w:r>
                              <w:rPr>
                                <w:rFonts w:asciiTheme="minorEastAsia" w:hAnsiTheme="minorEastAsia" w:hint="eastAsia"/>
                                <w:kern w:val="24"/>
                                <w:sz w:val="20"/>
                                <w:szCs w:val="20"/>
                              </w:rPr>
                              <w:t>○日常的になわとびをする場を設定する。</w:t>
                            </w:r>
                            <w:r w:rsidR="00324474">
                              <w:rPr>
                                <w:rFonts w:asciiTheme="minorEastAsia" w:hAnsiTheme="minorEastAsia" w:hint="eastAsia"/>
                                <w:kern w:val="24"/>
                                <w:sz w:val="20"/>
                                <w:szCs w:val="20"/>
                              </w:rPr>
                              <w:t>なわとびカードを活用した</w:t>
                            </w:r>
                            <w:r>
                              <w:rPr>
                                <w:rFonts w:asciiTheme="minorEastAsia" w:hAnsiTheme="minorEastAsia" w:hint="eastAsia"/>
                                <w:kern w:val="24"/>
                                <w:sz w:val="20"/>
                                <w:szCs w:val="20"/>
                              </w:rPr>
                              <w:t>検定を継続して行うことで、多様な技</w:t>
                            </w:r>
                            <w:r w:rsidR="001B264E">
                              <w:rPr>
                                <w:rFonts w:asciiTheme="minorEastAsia" w:hAnsiTheme="minorEastAsia" w:hint="eastAsia"/>
                                <w:kern w:val="24"/>
                                <w:sz w:val="20"/>
                                <w:szCs w:val="20"/>
                              </w:rPr>
                              <w:t>や</w:t>
                            </w:r>
                            <w:r>
                              <w:rPr>
                                <w:rFonts w:asciiTheme="minorEastAsia" w:hAnsiTheme="minorEastAsia" w:hint="eastAsia"/>
                                <w:kern w:val="24"/>
                                <w:sz w:val="20"/>
                                <w:szCs w:val="20"/>
                              </w:rPr>
                              <w:t>回数に挑戦したりして技能や持久力を高められるようにする。</w:t>
                            </w:r>
                          </w:p>
                          <w:p w14:paraId="246BC676" w14:textId="15A76FBB" w:rsidR="001E2568" w:rsidRPr="0016646D" w:rsidRDefault="009D19DF" w:rsidP="009E05B3">
                            <w:pPr>
                              <w:pStyle w:val="Web"/>
                              <w:spacing w:before="0" w:beforeAutospacing="0" w:after="0" w:afterAutospacing="0" w:line="260" w:lineRule="exact"/>
                              <w:ind w:left="200" w:hangingChars="100" w:hanging="200"/>
                              <w:rPr>
                                <w:rFonts w:asciiTheme="minorEastAsia" w:eastAsiaTheme="minorEastAsia" w:hAnsiTheme="minorEastAsia"/>
                                <w:kern w:val="24"/>
                                <w:sz w:val="20"/>
                                <w:szCs w:val="20"/>
                              </w:rPr>
                            </w:pPr>
                            <w:r>
                              <w:rPr>
                                <w:rFonts w:asciiTheme="minorEastAsia" w:eastAsiaTheme="minorEastAsia" w:hAnsiTheme="minorEastAsia" w:hint="eastAsia"/>
                                <w:kern w:val="24"/>
                                <w:sz w:val="20"/>
                                <w:szCs w:val="20"/>
                              </w:rPr>
                              <w:t>○</w:t>
                            </w:r>
                            <w:r w:rsidR="001A683E">
                              <w:rPr>
                                <w:rFonts w:asciiTheme="minorEastAsia" w:eastAsiaTheme="minorEastAsia" w:hAnsiTheme="minorEastAsia" w:hint="eastAsia"/>
                                <w:kern w:val="24"/>
                                <w:sz w:val="20"/>
                                <w:szCs w:val="20"/>
                              </w:rPr>
                              <w:t>体育の学習と連動した「鉄棒週間」「跳び箱・マット週間」を設定することで、授業で学んだことを休み時間に練習</w:t>
                            </w:r>
                            <w:r w:rsidR="00B676DF">
                              <w:rPr>
                                <w:rFonts w:asciiTheme="minorEastAsia" w:eastAsiaTheme="minorEastAsia" w:hAnsiTheme="minorEastAsia" w:hint="eastAsia"/>
                                <w:kern w:val="24"/>
                                <w:sz w:val="20"/>
                                <w:szCs w:val="20"/>
                              </w:rPr>
                              <w:t>したり、異学年で教え合えたりするような環境を設定する。</w:t>
                            </w:r>
                          </w:p>
                        </w:txbxContent>
                      </v:textbox>
                    </v:shape>
                  </w:pict>
                </mc:Fallback>
              </mc:AlternateContent>
            </w:r>
          </w:p>
        </w:tc>
        <w:tc>
          <w:tcPr>
            <w:tcW w:w="4961" w:type="dxa"/>
            <w:tcBorders>
              <w:top w:val="single" w:sz="4" w:space="0" w:color="FFFFFF"/>
              <w:left w:val="single" w:sz="4" w:space="0" w:color="FFFFFF"/>
              <w:bottom w:val="single" w:sz="4" w:space="0" w:color="FFFFFF" w:themeColor="background1"/>
              <w:right w:val="single" w:sz="4" w:space="0" w:color="FFFFFF"/>
            </w:tcBorders>
            <w:shd w:val="clear" w:color="auto" w:fill="FFFFFF" w:themeFill="background1"/>
          </w:tcPr>
          <w:p w14:paraId="069B8F1B" w14:textId="5B39F455" w:rsidR="001E2568" w:rsidRPr="00011BC7" w:rsidRDefault="008F7DA0" w:rsidP="001E2568">
            <w:pPr>
              <w:spacing w:line="300" w:lineRule="exact"/>
              <w:ind w:left="210" w:hangingChars="100" w:hanging="210"/>
              <w:rPr>
                <w:rFonts w:asciiTheme="majorEastAsia" w:eastAsiaTheme="majorEastAsia" w:hAnsiTheme="majorEastAsia"/>
                <w:sz w:val="21"/>
                <w:szCs w:val="21"/>
              </w:rPr>
            </w:pPr>
            <w:r>
              <w:rPr>
                <w:rFonts w:asciiTheme="majorEastAsia" w:eastAsiaTheme="majorEastAsia" w:hAnsiTheme="majorEastAsia"/>
                <w:bCs/>
                <w:noProof/>
                <w:kern w:val="24"/>
                <w:sz w:val="21"/>
                <w:szCs w:val="21"/>
              </w:rPr>
              <mc:AlternateContent>
                <mc:Choice Requires="wps">
                  <w:drawing>
                    <wp:anchor distT="0" distB="0" distL="114300" distR="114300" simplePos="0" relativeHeight="251876352" behindDoc="0" locked="0" layoutInCell="1" allowOverlap="1" wp14:anchorId="131EFA27" wp14:editId="1FADB02D">
                      <wp:simplePos x="0" y="0"/>
                      <wp:positionH relativeFrom="column">
                        <wp:posOffset>-43816</wp:posOffset>
                      </wp:positionH>
                      <wp:positionV relativeFrom="paragraph">
                        <wp:posOffset>23495</wp:posOffset>
                      </wp:positionV>
                      <wp:extent cx="3114675" cy="2619375"/>
                      <wp:effectExtent l="38100" t="19050" r="28575" b="28575"/>
                      <wp:wrapNone/>
                      <wp:docPr id="20" name="吹き出し: 右矢印 20"/>
                      <wp:cNvGraphicFramePr/>
                      <a:graphic xmlns:a="http://schemas.openxmlformats.org/drawingml/2006/main">
                        <a:graphicData uri="http://schemas.microsoft.com/office/word/2010/wordprocessingShape">
                          <wps:wsp>
                            <wps:cNvSpPr/>
                            <wps:spPr>
                              <a:xfrm flipH="1">
                                <a:off x="0" y="0"/>
                                <a:ext cx="3114675" cy="2619375"/>
                              </a:xfrm>
                              <a:prstGeom prst="rightArrowCallout">
                                <a:avLst>
                                  <a:gd name="adj1" fmla="val 18829"/>
                                  <a:gd name="adj2" fmla="val 20061"/>
                                  <a:gd name="adj3" fmla="val 5216"/>
                                  <a:gd name="adj4" fmla="val 93056"/>
                                </a:avLst>
                              </a:prstGeom>
                              <a:solidFill>
                                <a:srgbClr val="FFFF00"/>
                              </a:solidFill>
                              <a:ln w="28575" cap="flat" cmpd="sng" algn="ctr">
                                <a:solidFill>
                                  <a:srgbClr val="FFC000"/>
                                </a:solidFill>
                                <a:prstDash val="solid"/>
                                <a:miter lim="800000"/>
                              </a:ln>
                              <a:effectLst/>
                            </wps:spPr>
                            <wps:txbx>
                              <w:txbxContent>
                                <w:p w14:paraId="40355970" w14:textId="41E05C2F" w:rsidR="001E2568" w:rsidRPr="0016646D" w:rsidRDefault="001E2568" w:rsidP="001E2568">
                                  <w:pPr>
                                    <w:spacing w:line="240" w:lineRule="exact"/>
                                    <w:ind w:left="200" w:hangingChars="100" w:hanging="200"/>
                                    <w:rPr>
                                      <w:rFonts w:asciiTheme="minorEastAsia" w:hAnsiTheme="minorEastAsia" w:cs="ＭＳ Ｐゴシック"/>
                                      <w:kern w:val="24"/>
                                      <w:sz w:val="20"/>
                                      <w:szCs w:val="20"/>
                                    </w:rPr>
                                  </w:pPr>
                                  <w:r w:rsidRPr="0016646D">
                                    <w:rPr>
                                      <w:rFonts w:asciiTheme="minorEastAsia" w:hAnsiTheme="minorEastAsia" w:cs="ＭＳ Ｐゴシック" w:hint="eastAsia"/>
                                      <w:kern w:val="24"/>
                                      <w:sz w:val="20"/>
                                      <w:szCs w:val="20"/>
                                    </w:rPr>
                                    <w:t>○食に関する指導の全体計画及び年間指導計画に基づき、栄養教諭の専門性を生かした指導の充実を図る。</w:t>
                                  </w:r>
                                  <w:r w:rsidR="00AB188C">
                                    <w:rPr>
                                      <w:rFonts w:asciiTheme="minorEastAsia" w:hAnsiTheme="minorEastAsia" w:cs="ＭＳ Ｐゴシック" w:hint="eastAsia"/>
                                      <w:kern w:val="24"/>
                                      <w:sz w:val="20"/>
                                      <w:szCs w:val="20"/>
                                    </w:rPr>
                                    <w:t>食指導の授業を実施し、その後、</w:t>
                                  </w:r>
                                  <w:r w:rsidR="008675D8">
                                    <w:rPr>
                                      <w:rFonts w:asciiTheme="minorEastAsia" w:hAnsiTheme="minorEastAsia" w:cs="ＭＳ Ｐゴシック" w:hint="eastAsia"/>
                                      <w:kern w:val="24"/>
                                      <w:sz w:val="20"/>
                                      <w:szCs w:val="20"/>
                                    </w:rPr>
                                    <w:t>ランチルーム給食を</w:t>
                                  </w:r>
                                  <w:r w:rsidR="002868D7">
                                    <w:rPr>
                                      <w:rFonts w:asciiTheme="minorEastAsia" w:hAnsiTheme="minorEastAsia" w:cs="ＭＳ Ｐゴシック" w:hint="eastAsia"/>
                                      <w:kern w:val="24"/>
                                      <w:sz w:val="20"/>
                                      <w:szCs w:val="20"/>
                                    </w:rPr>
                                    <w:t>実施</w:t>
                                  </w:r>
                                  <w:r w:rsidR="008675D8">
                                    <w:rPr>
                                      <w:rFonts w:asciiTheme="minorEastAsia" w:hAnsiTheme="minorEastAsia" w:cs="ＭＳ Ｐゴシック" w:hint="eastAsia"/>
                                      <w:kern w:val="24"/>
                                      <w:sz w:val="20"/>
                                      <w:szCs w:val="20"/>
                                    </w:rPr>
                                    <w:t>し、</w:t>
                                  </w:r>
                                  <w:r w:rsidR="00DC78A9">
                                    <w:rPr>
                                      <w:rFonts w:asciiTheme="minorEastAsia" w:hAnsiTheme="minorEastAsia" w:cs="ＭＳ Ｐゴシック" w:hint="eastAsia"/>
                                      <w:kern w:val="24"/>
                                      <w:sz w:val="20"/>
                                      <w:szCs w:val="20"/>
                                    </w:rPr>
                                    <w:t>食</w:t>
                                  </w:r>
                                  <w:r w:rsidR="00DA64C7">
                                    <w:rPr>
                                      <w:rFonts w:asciiTheme="minorEastAsia" w:hAnsiTheme="minorEastAsia" w:cs="ＭＳ Ｐゴシック" w:hint="eastAsia"/>
                                      <w:kern w:val="24"/>
                                      <w:sz w:val="20"/>
                                      <w:szCs w:val="20"/>
                                    </w:rPr>
                                    <w:t>への関心を高める。</w:t>
                                  </w:r>
                                </w:p>
                                <w:p w14:paraId="59B4F6A0" w14:textId="77777777" w:rsidR="001E2568" w:rsidRPr="0016646D" w:rsidRDefault="001E2568" w:rsidP="001E2568">
                                  <w:pPr>
                                    <w:spacing w:line="240" w:lineRule="exact"/>
                                    <w:ind w:left="200" w:hangingChars="100" w:hanging="200"/>
                                    <w:rPr>
                                      <w:rFonts w:asciiTheme="minorEastAsia" w:hAnsiTheme="minorEastAsia" w:cs="ＭＳ Ｐゴシック"/>
                                      <w:kern w:val="24"/>
                                      <w:sz w:val="20"/>
                                      <w:szCs w:val="20"/>
                                    </w:rPr>
                                  </w:pPr>
                                  <w:r w:rsidRPr="0016646D">
                                    <w:rPr>
                                      <w:rFonts w:asciiTheme="minorEastAsia" w:hAnsiTheme="minorEastAsia" w:cs="ＭＳ Ｐゴシック" w:hint="eastAsia"/>
                                      <w:kern w:val="24"/>
                                      <w:sz w:val="20"/>
                                      <w:szCs w:val="20"/>
                                    </w:rPr>
                                    <w:t>○学校給食を通した地産地消やフードリサイクルなど食と環境を結び付けるとともに、体験や栽培活動など学習活動の充実を図る。</w:t>
                                  </w:r>
                                </w:p>
                                <w:p w14:paraId="0E664945" w14:textId="77777777" w:rsidR="001E2568" w:rsidRPr="0016646D" w:rsidRDefault="001E2568" w:rsidP="001E2568">
                                  <w:pPr>
                                    <w:widowControl w:val="0"/>
                                    <w:spacing w:line="240" w:lineRule="exact"/>
                                    <w:ind w:left="288" w:hanging="288"/>
                                    <w:jc w:val="both"/>
                                    <w:textAlignment w:val="top"/>
                                    <w:rPr>
                                      <w:rFonts w:asciiTheme="minorEastAsia" w:hAnsiTheme="minorEastAsia" w:cstheme="minorBidi"/>
                                      <w:kern w:val="24"/>
                                      <w:sz w:val="20"/>
                                      <w:szCs w:val="20"/>
                                    </w:rPr>
                                  </w:pPr>
                                  <w:r w:rsidRPr="0016646D">
                                    <w:rPr>
                                      <w:rFonts w:asciiTheme="minorEastAsia" w:hAnsiTheme="minorEastAsia" w:cstheme="minorBidi" w:hint="eastAsia"/>
                                      <w:kern w:val="24"/>
                                      <w:sz w:val="20"/>
                                      <w:szCs w:val="20"/>
                                    </w:rPr>
                                    <w:t>○自他の生命を尊重し、性に関する正しい知識をもって適切に行動できるよう、年間指導計画に基づいた指導の充実を図る。（いのちの学習）</w:t>
                                  </w:r>
                                </w:p>
                                <w:p w14:paraId="28C8C6CE" w14:textId="58C982F9" w:rsidR="001E2568" w:rsidRPr="0016646D" w:rsidRDefault="001E2568" w:rsidP="001E2568">
                                  <w:pPr>
                                    <w:widowControl w:val="0"/>
                                    <w:spacing w:line="240" w:lineRule="exact"/>
                                    <w:ind w:left="288" w:hanging="288"/>
                                    <w:jc w:val="both"/>
                                    <w:textAlignment w:val="top"/>
                                    <w:rPr>
                                      <w:rFonts w:asciiTheme="minorEastAsia" w:hAnsiTheme="minorEastAsia" w:cstheme="minorBidi"/>
                                      <w:kern w:val="24"/>
                                      <w:sz w:val="20"/>
                                      <w:szCs w:val="20"/>
                                    </w:rPr>
                                  </w:pPr>
                                  <w:r w:rsidRPr="0016646D">
                                    <w:rPr>
                                      <w:rFonts w:asciiTheme="minorEastAsia" w:hAnsiTheme="minorEastAsia" w:cstheme="minorBidi" w:hint="eastAsia"/>
                                      <w:kern w:val="24"/>
                                      <w:sz w:val="20"/>
                                      <w:szCs w:val="20"/>
                                    </w:rPr>
                                    <w:t>○産婦人科医師・助産師の専門性を生かした指導や研究開発事業を活用する。</w:t>
                                  </w:r>
                                </w:p>
                                <w:p w14:paraId="5BCD0493" w14:textId="5CFC742C" w:rsidR="001E2568" w:rsidRPr="008734E0" w:rsidRDefault="001E2568" w:rsidP="001E2568">
                                  <w:pPr>
                                    <w:spacing w:line="240" w:lineRule="exact"/>
                                    <w:ind w:left="200" w:hangingChars="100" w:hanging="200"/>
                                  </w:pPr>
                                  <w:r w:rsidRPr="0016646D">
                                    <w:rPr>
                                      <w:rFonts w:asciiTheme="minorEastAsia" w:hAnsiTheme="minorEastAsia" w:cstheme="minorBidi" w:hint="eastAsia"/>
                                      <w:kern w:val="24"/>
                                      <w:sz w:val="20"/>
                                      <w:szCs w:val="20"/>
                                    </w:rPr>
                                    <w:t>○保健・食指導を通して健康に関する意識を高める。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FA27" id="吹き出し: 右矢印 20" o:spid="_x0000_s1033" type="#_x0000_t78" style="position:absolute;left:0;text-align:left;margin-left:-3.45pt;margin-top:1.85pt;width:245.25pt;height:206.25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" adj="20100,6467,20653,8766" fillcolor="yellow" strokecolor="#ffc000" strokeweight="2.25pt">
                      <v:textbox>
                        <w:txbxContent>
                          <w:p w14:paraId="40355970" w14:textId="41E05C2F" w:rsidR="001E2568" w:rsidRPr="0016646D" w:rsidRDefault="001E2568" w:rsidP="001E2568">
                            <w:pPr>
                              <w:spacing w:line="240" w:lineRule="exact"/>
                              <w:ind w:left="200" w:hangingChars="100" w:hanging="200"/>
                              <w:rPr>
                                <w:rFonts w:asciiTheme="minorEastAsia" w:hAnsiTheme="minorEastAsia" w:cs="ＭＳ Ｐゴシック"/>
                                <w:kern w:val="24"/>
                                <w:sz w:val="20"/>
                                <w:szCs w:val="20"/>
                              </w:rPr>
                            </w:pPr>
                            <w:r w:rsidRPr="0016646D">
                              <w:rPr>
                                <w:rFonts w:asciiTheme="minorEastAsia" w:hAnsiTheme="minorEastAsia" w:cs="ＭＳ Ｐゴシック" w:hint="eastAsia"/>
                                <w:kern w:val="24"/>
                                <w:sz w:val="20"/>
                                <w:szCs w:val="20"/>
                              </w:rPr>
                              <w:t>○食に関する指導の全体計画及び年間指導計画に基づき、栄養教諭の専門性を生かした指導の充実を図る。</w:t>
                            </w:r>
                            <w:r w:rsidR="00AB188C">
                              <w:rPr>
                                <w:rFonts w:asciiTheme="minorEastAsia" w:hAnsiTheme="minorEastAsia" w:cs="ＭＳ Ｐゴシック" w:hint="eastAsia"/>
                                <w:kern w:val="24"/>
                                <w:sz w:val="20"/>
                                <w:szCs w:val="20"/>
                              </w:rPr>
                              <w:t>食指導の授業を実施し、その後、</w:t>
                            </w:r>
                            <w:r w:rsidR="008675D8">
                              <w:rPr>
                                <w:rFonts w:asciiTheme="minorEastAsia" w:hAnsiTheme="minorEastAsia" w:cs="ＭＳ Ｐゴシック" w:hint="eastAsia"/>
                                <w:kern w:val="24"/>
                                <w:sz w:val="20"/>
                                <w:szCs w:val="20"/>
                              </w:rPr>
                              <w:t>ランチルーム給食を</w:t>
                            </w:r>
                            <w:r w:rsidR="002868D7">
                              <w:rPr>
                                <w:rFonts w:asciiTheme="minorEastAsia" w:hAnsiTheme="minorEastAsia" w:cs="ＭＳ Ｐゴシック" w:hint="eastAsia"/>
                                <w:kern w:val="24"/>
                                <w:sz w:val="20"/>
                                <w:szCs w:val="20"/>
                              </w:rPr>
                              <w:t>実施</w:t>
                            </w:r>
                            <w:r w:rsidR="008675D8">
                              <w:rPr>
                                <w:rFonts w:asciiTheme="minorEastAsia" w:hAnsiTheme="minorEastAsia" w:cs="ＭＳ Ｐゴシック" w:hint="eastAsia"/>
                                <w:kern w:val="24"/>
                                <w:sz w:val="20"/>
                                <w:szCs w:val="20"/>
                              </w:rPr>
                              <w:t>し、</w:t>
                            </w:r>
                            <w:r w:rsidR="00DC78A9">
                              <w:rPr>
                                <w:rFonts w:asciiTheme="minorEastAsia" w:hAnsiTheme="minorEastAsia" w:cs="ＭＳ Ｐゴシック" w:hint="eastAsia"/>
                                <w:kern w:val="24"/>
                                <w:sz w:val="20"/>
                                <w:szCs w:val="20"/>
                              </w:rPr>
                              <w:t>食</w:t>
                            </w:r>
                            <w:r w:rsidR="00DA64C7">
                              <w:rPr>
                                <w:rFonts w:asciiTheme="minorEastAsia" w:hAnsiTheme="minorEastAsia" w:cs="ＭＳ Ｐゴシック" w:hint="eastAsia"/>
                                <w:kern w:val="24"/>
                                <w:sz w:val="20"/>
                                <w:szCs w:val="20"/>
                              </w:rPr>
                              <w:t>への関心を高める。</w:t>
                            </w:r>
                          </w:p>
                          <w:p w14:paraId="59B4F6A0" w14:textId="77777777" w:rsidR="001E2568" w:rsidRPr="0016646D" w:rsidRDefault="001E2568" w:rsidP="001E2568">
                            <w:pPr>
                              <w:spacing w:line="240" w:lineRule="exact"/>
                              <w:ind w:left="200" w:hangingChars="100" w:hanging="200"/>
                              <w:rPr>
                                <w:rFonts w:asciiTheme="minorEastAsia" w:hAnsiTheme="minorEastAsia" w:cs="ＭＳ Ｐゴシック"/>
                                <w:kern w:val="24"/>
                                <w:sz w:val="20"/>
                                <w:szCs w:val="20"/>
                              </w:rPr>
                            </w:pPr>
                            <w:r w:rsidRPr="0016646D">
                              <w:rPr>
                                <w:rFonts w:asciiTheme="minorEastAsia" w:hAnsiTheme="minorEastAsia" w:cs="ＭＳ Ｐゴシック" w:hint="eastAsia"/>
                                <w:kern w:val="24"/>
                                <w:sz w:val="20"/>
                                <w:szCs w:val="20"/>
                              </w:rPr>
                              <w:t>○学校給食を通した地産地消やフードリサイクルなど食と環境を結び付けるとともに、体験や栽培活動など学習活動の充実を図る。</w:t>
                            </w:r>
                          </w:p>
                          <w:p w14:paraId="0E664945" w14:textId="77777777" w:rsidR="001E2568" w:rsidRPr="0016646D" w:rsidRDefault="001E2568" w:rsidP="001E2568">
                            <w:pPr>
                              <w:widowControl w:val="0"/>
                              <w:spacing w:line="240" w:lineRule="exact"/>
                              <w:ind w:left="288" w:hanging="288"/>
                              <w:jc w:val="both"/>
                              <w:textAlignment w:val="top"/>
                              <w:rPr>
                                <w:rFonts w:asciiTheme="minorEastAsia" w:hAnsiTheme="minorEastAsia" w:cstheme="minorBidi"/>
                                <w:kern w:val="24"/>
                                <w:sz w:val="20"/>
                                <w:szCs w:val="20"/>
                              </w:rPr>
                            </w:pPr>
                            <w:r w:rsidRPr="0016646D">
                              <w:rPr>
                                <w:rFonts w:asciiTheme="minorEastAsia" w:hAnsiTheme="minorEastAsia" w:cstheme="minorBidi" w:hint="eastAsia"/>
                                <w:kern w:val="24"/>
                                <w:sz w:val="20"/>
                                <w:szCs w:val="20"/>
                              </w:rPr>
                              <w:t>○自他の生命を尊重し、性に関する正しい知識をもって適切に行動できるよう、年間指導計画に基づいた指導の充実を図る。（いのちの学習）</w:t>
                            </w:r>
                          </w:p>
                          <w:p w14:paraId="28C8C6CE" w14:textId="58C982F9" w:rsidR="001E2568" w:rsidRPr="0016646D" w:rsidRDefault="001E2568" w:rsidP="001E2568">
                            <w:pPr>
                              <w:widowControl w:val="0"/>
                              <w:spacing w:line="240" w:lineRule="exact"/>
                              <w:ind w:left="288" w:hanging="288"/>
                              <w:jc w:val="both"/>
                              <w:textAlignment w:val="top"/>
                              <w:rPr>
                                <w:rFonts w:asciiTheme="minorEastAsia" w:hAnsiTheme="minorEastAsia" w:cstheme="minorBidi"/>
                                <w:kern w:val="24"/>
                                <w:sz w:val="20"/>
                                <w:szCs w:val="20"/>
                              </w:rPr>
                            </w:pPr>
                            <w:r w:rsidRPr="0016646D">
                              <w:rPr>
                                <w:rFonts w:asciiTheme="minorEastAsia" w:hAnsiTheme="minorEastAsia" w:cstheme="minorBidi" w:hint="eastAsia"/>
                                <w:kern w:val="24"/>
                                <w:sz w:val="20"/>
                                <w:szCs w:val="20"/>
                              </w:rPr>
                              <w:t>○産婦人科医師・助産師の専門性を生かした指導や研究開発事業を活用する。</w:t>
                            </w:r>
                          </w:p>
                          <w:p w14:paraId="5BCD0493" w14:textId="5CFC742C" w:rsidR="001E2568" w:rsidRPr="008734E0" w:rsidRDefault="001E2568" w:rsidP="001E2568">
                            <w:pPr>
                              <w:spacing w:line="240" w:lineRule="exact"/>
                              <w:ind w:left="200" w:hangingChars="100" w:hanging="200"/>
                            </w:pPr>
                            <w:r w:rsidRPr="0016646D">
                              <w:rPr>
                                <w:rFonts w:asciiTheme="minorEastAsia" w:hAnsiTheme="minorEastAsia" w:cstheme="minorBidi" w:hint="eastAsia"/>
                                <w:kern w:val="24"/>
                                <w:sz w:val="20"/>
                                <w:szCs w:val="20"/>
                              </w:rPr>
                              <w:t>○保健・食指導を通して健康に関する意識を高める。</w:t>
                            </w:r>
                          </w:p>
                        </w:txbxContent>
                      </v:textbox>
                    </v:shape>
                  </w:pict>
                </mc:Fallback>
              </mc:AlternateContent>
            </w:r>
          </w:p>
        </w:tc>
      </w:tr>
      <w:tr w:rsidR="001E2568" w14:paraId="029500AC" w14:textId="77777777" w:rsidTr="009E05B3">
        <w:trPr>
          <w:cantSplit/>
          <w:trHeight w:val="994"/>
          <w:jc w:val="center"/>
        </w:trPr>
        <w:tc>
          <w:tcPr>
            <w:tcW w:w="1413"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D4ECBA"/>
            <w:textDirection w:val="tbRlV"/>
            <w:vAlign w:val="center"/>
          </w:tcPr>
          <w:p w14:paraId="273780F1" w14:textId="398C660F" w:rsidR="001E2568" w:rsidRPr="00AB21F5" w:rsidRDefault="001E2568" w:rsidP="001E2568">
            <w:pPr>
              <w:ind w:left="113" w:right="113"/>
              <w:rPr>
                <w:rFonts w:asciiTheme="majorEastAsia" w:eastAsiaTheme="majorEastAsia" w:hAnsiTheme="majorEastAsia"/>
                <w:b/>
                <w:sz w:val="22"/>
              </w:rPr>
            </w:pPr>
            <w:r>
              <w:rPr>
                <w:rFonts w:asciiTheme="majorEastAsia" w:eastAsiaTheme="majorEastAsia" w:hAnsiTheme="majorEastAsia" w:hint="eastAsia"/>
                <w:b/>
                <w:noProof/>
                <w:sz w:val="20"/>
                <w:szCs w:val="21"/>
              </w:rPr>
              <mc:AlternateContent>
                <mc:Choice Requires="wps">
                  <w:drawing>
                    <wp:anchor distT="0" distB="0" distL="114300" distR="114300" simplePos="0" relativeHeight="251874304" behindDoc="0" locked="0" layoutInCell="1" allowOverlap="1" wp14:anchorId="6475D364" wp14:editId="1E750C51">
                      <wp:simplePos x="0" y="0"/>
                      <wp:positionH relativeFrom="column">
                        <wp:posOffset>-808990</wp:posOffset>
                      </wp:positionH>
                      <wp:positionV relativeFrom="paragraph">
                        <wp:posOffset>47625</wp:posOffset>
                      </wp:positionV>
                      <wp:extent cx="1057275" cy="536448"/>
                      <wp:effectExtent l="0" t="0" r="9525" b="0"/>
                      <wp:wrapNone/>
                      <wp:docPr id="36" name="ホームベース 20"/>
                      <wp:cNvGraphicFramePr/>
                      <a:graphic xmlns:a="http://schemas.openxmlformats.org/drawingml/2006/main">
                        <a:graphicData uri="http://schemas.microsoft.com/office/word/2010/wordprocessingShape">
                          <wps:wsp>
                            <wps:cNvSpPr/>
                            <wps:spPr>
                              <a:xfrm>
                                <a:off x="0" y="0"/>
                                <a:ext cx="1057275" cy="536448"/>
                              </a:xfrm>
                              <a:prstGeom prst="homePlate">
                                <a:avLst>
                                  <a:gd name="adj" fmla="val 22851"/>
                                </a:avLst>
                              </a:prstGeom>
                              <a:solidFill>
                                <a:srgbClr val="FBBB05"/>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1A0238D" w14:textId="77777777" w:rsidR="001E2568" w:rsidRDefault="001E2568"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家庭・地域との</w:t>
                                  </w:r>
                                </w:p>
                                <w:p w14:paraId="03A58F11" w14:textId="3963B83F" w:rsidR="001E2568" w:rsidRPr="00261B1F" w:rsidRDefault="001E2568"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連携・協働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D364" id="ホームベース 20" o:spid="_x0000_s1034" type="#_x0000_t15" style="position:absolute;left:0;text-align:left;margin-left:-63.7pt;margin-top:3.75pt;width:83.25pt;height:42.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" adj="19096" fillcolor="#fbbb05" stroked="f" strokeweight="1pt">
                      <v:textbox>
                        <w:txbxContent>
                          <w:p w14:paraId="41A0238D" w14:textId="77777777" w:rsidR="001E2568" w:rsidRDefault="001E2568"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家庭・地域との</w:t>
                            </w:r>
                          </w:p>
                          <w:p w14:paraId="03A58F11" w14:textId="3963B83F" w:rsidR="001E2568" w:rsidRPr="00261B1F" w:rsidRDefault="001E2568" w:rsidP="00DC2AC6">
                            <w:pPr>
                              <w:ind w:right="113"/>
                              <w:rPr>
                                <w:rFonts w:asciiTheme="majorEastAsia" w:eastAsiaTheme="majorEastAsia" w:hAnsiTheme="majorEastAsia"/>
                                <w:b/>
                                <w:bCs/>
                                <w:color w:val="000000" w:themeColor="text1"/>
                                <w:spacing w:val="-30"/>
                                <w:sz w:val="22"/>
                              </w:rPr>
                            </w:pPr>
                            <w:r w:rsidRPr="00261B1F">
                              <w:rPr>
                                <w:rFonts w:asciiTheme="majorEastAsia" w:eastAsiaTheme="majorEastAsia" w:hAnsiTheme="majorEastAsia" w:hint="eastAsia"/>
                                <w:b/>
                                <w:bCs/>
                                <w:color w:val="000000" w:themeColor="text1"/>
                                <w:spacing w:val="-30"/>
                                <w:sz w:val="22"/>
                              </w:rPr>
                              <w:t>連携・協働</w:t>
                            </w:r>
                          </w:p>
                        </w:txbxContent>
                      </v:textbox>
                    </v:shape>
                  </w:pict>
                </mc:Fallback>
              </mc:AlternateContent>
            </w:r>
          </w:p>
        </w:tc>
        <w:tc>
          <w:tcPr>
            <w:tcW w:w="14033" w:type="dxa"/>
            <w:gridSpan w:val="3"/>
            <w:tcBorders>
              <w:top w:val="single" w:sz="4" w:space="0" w:color="FFFFFF" w:themeColor="background1"/>
              <w:left w:val="single" w:sz="4" w:space="0" w:color="FFFFFF" w:themeColor="background1"/>
              <w:bottom w:val="single" w:sz="4" w:space="0" w:color="FFFFFF"/>
              <w:right w:val="single" w:sz="4" w:space="0" w:color="FFFFFF"/>
            </w:tcBorders>
            <w:shd w:val="clear" w:color="auto" w:fill="E2EFD9" w:themeFill="accent6" w:themeFillTint="33"/>
            <w:vAlign w:val="center"/>
          </w:tcPr>
          <w:p w14:paraId="75FEFFB4" w14:textId="136447AE" w:rsidR="001E2568" w:rsidRDefault="009E05B3" w:rsidP="001E2568">
            <w:pPr>
              <w:ind w:left="288" w:hanging="288"/>
              <w:rPr>
                <w:rFonts w:ascii="ＭＳ Ｐゴシック" w:eastAsia="ＭＳ Ｐゴシック" w:hAnsi="ＭＳ Ｐゴシック" w:cs="ＭＳ Ｐゴシック"/>
                <w:color w:val="000000"/>
                <w:kern w:val="24"/>
                <w:sz w:val="22"/>
              </w:rPr>
            </w:pPr>
            <w:r>
              <w:rPr>
                <w:rFonts w:ascii="ＭＳ Ｐゴシック" w:eastAsia="ＭＳ Ｐゴシック" w:hAnsi="ＭＳ Ｐゴシック" w:cs="ＭＳ Ｐゴシック" w:hint="eastAsia"/>
                <w:color w:val="000000"/>
                <w:kern w:val="24"/>
                <w:sz w:val="22"/>
              </w:rPr>
              <w:t xml:space="preserve">　　○</w:t>
            </w:r>
            <w:r w:rsidR="001322F9">
              <w:rPr>
                <w:rFonts w:ascii="ＭＳ Ｐゴシック" w:eastAsia="ＭＳ Ｐゴシック" w:hAnsi="ＭＳ Ｐゴシック" w:cs="ＭＳ Ｐゴシック" w:hint="eastAsia"/>
                <w:color w:val="000000"/>
                <w:kern w:val="24"/>
                <w:sz w:val="22"/>
              </w:rPr>
              <w:t>「鉄棒・跳び箱・マット運動週間」</w:t>
            </w:r>
            <w:r>
              <w:rPr>
                <w:rFonts w:ascii="ＭＳ Ｐゴシック" w:eastAsia="ＭＳ Ｐゴシック" w:hAnsi="ＭＳ Ｐゴシック" w:cs="ＭＳ Ｐゴシック" w:hint="eastAsia"/>
                <w:color w:val="000000"/>
                <w:kern w:val="24"/>
                <w:sz w:val="22"/>
              </w:rPr>
              <w:t>「タグラグビー出前講座」</w:t>
            </w:r>
            <w:r w:rsidR="008514DF">
              <w:rPr>
                <w:rFonts w:ascii="ＭＳ Ｐゴシック" w:eastAsia="ＭＳ Ｐゴシック" w:hAnsi="ＭＳ Ｐゴシック" w:cs="ＭＳ Ｐゴシック" w:hint="eastAsia"/>
                <w:color w:val="000000"/>
                <w:kern w:val="24"/>
                <w:sz w:val="22"/>
              </w:rPr>
              <w:t>で</w:t>
            </w:r>
            <w:r>
              <w:rPr>
                <w:rFonts w:ascii="ＭＳ Ｐゴシック" w:eastAsia="ＭＳ Ｐゴシック" w:hAnsi="ＭＳ Ｐゴシック" w:cs="ＭＳ Ｐゴシック" w:hint="eastAsia"/>
                <w:color w:val="000000"/>
                <w:kern w:val="24"/>
                <w:sz w:val="22"/>
              </w:rPr>
              <w:t>、</w:t>
            </w:r>
            <w:r w:rsidR="001322F9">
              <w:rPr>
                <w:rFonts w:ascii="ＭＳ Ｐゴシック" w:eastAsia="ＭＳ Ｐゴシック" w:hAnsi="ＭＳ Ｐゴシック" w:cs="ＭＳ Ｐゴシック" w:hint="eastAsia"/>
                <w:color w:val="000000"/>
                <w:kern w:val="24"/>
                <w:sz w:val="22"/>
              </w:rPr>
              <w:t>ＧＴ</w:t>
            </w:r>
            <w:r>
              <w:rPr>
                <w:rFonts w:ascii="ＭＳ Ｐゴシック" w:eastAsia="ＭＳ Ｐゴシック" w:hAnsi="ＭＳ Ｐゴシック" w:cs="ＭＳ Ｐゴシック" w:hint="eastAsia"/>
                <w:color w:val="000000"/>
                <w:kern w:val="24"/>
                <w:sz w:val="22"/>
              </w:rPr>
              <w:t>を招</w:t>
            </w:r>
            <w:r w:rsidR="001322F9">
              <w:rPr>
                <w:rFonts w:ascii="ＭＳ Ｐゴシック" w:eastAsia="ＭＳ Ｐゴシック" w:hAnsi="ＭＳ Ｐゴシック" w:cs="ＭＳ Ｐゴシック" w:hint="eastAsia"/>
                <w:color w:val="000000"/>
                <w:kern w:val="24"/>
                <w:sz w:val="22"/>
              </w:rPr>
              <w:t>くなど</w:t>
            </w:r>
            <w:r>
              <w:rPr>
                <w:rFonts w:ascii="ＭＳ Ｐゴシック" w:eastAsia="ＭＳ Ｐゴシック" w:hAnsi="ＭＳ Ｐゴシック" w:cs="ＭＳ Ｐゴシック" w:hint="eastAsia"/>
                <w:color w:val="000000"/>
                <w:kern w:val="24"/>
                <w:sz w:val="22"/>
              </w:rPr>
              <w:t>本物</w:t>
            </w:r>
            <w:r w:rsidR="005E325F">
              <w:rPr>
                <w:rFonts w:ascii="ＭＳ Ｐゴシック" w:eastAsia="ＭＳ Ｐゴシック" w:hAnsi="ＭＳ Ｐゴシック" w:cs="ＭＳ Ｐゴシック" w:hint="eastAsia"/>
                <w:color w:val="000000"/>
                <w:kern w:val="24"/>
                <w:sz w:val="22"/>
              </w:rPr>
              <w:t>の経験を通して、充実した学び</w:t>
            </w:r>
            <w:r w:rsidR="00C10A34">
              <w:rPr>
                <w:rFonts w:ascii="ＭＳ Ｐゴシック" w:eastAsia="ＭＳ Ｐゴシック" w:hAnsi="ＭＳ Ｐゴシック" w:cs="ＭＳ Ｐゴシック" w:hint="eastAsia"/>
                <w:color w:val="000000"/>
                <w:kern w:val="24"/>
                <w:sz w:val="22"/>
              </w:rPr>
              <w:t>の機会</w:t>
            </w:r>
            <w:r w:rsidR="001322F9">
              <w:rPr>
                <w:rFonts w:ascii="ＭＳ Ｐゴシック" w:eastAsia="ＭＳ Ｐゴシック" w:hAnsi="ＭＳ Ｐゴシック" w:cs="ＭＳ Ｐゴシック" w:hint="eastAsia"/>
                <w:color w:val="000000"/>
                <w:kern w:val="24"/>
                <w:sz w:val="22"/>
              </w:rPr>
              <w:t>・環境をつくる</w:t>
            </w:r>
            <w:r w:rsidR="00FA49F1">
              <w:rPr>
                <w:rFonts w:ascii="ＭＳ Ｐゴシック" w:eastAsia="ＭＳ Ｐゴシック" w:hAnsi="ＭＳ Ｐゴシック" w:cs="ＭＳ Ｐゴシック" w:hint="eastAsia"/>
                <w:color w:val="000000"/>
                <w:kern w:val="24"/>
                <w:sz w:val="22"/>
              </w:rPr>
              <w:t>。</w:t>
            </w:r>
          </w:p>
          <w:p w14:paraId="53718E6A" w14:textId="0218BBB8" w:rsidR="009E05B3" w:rsidRDefault="009E05B3" w:rsidP="001E2568">
            <w:pPr>
              <w:ind w:left="288" w:hanging="288"/>
              <w:rPr>
                <w:rFonts w:ascii="ＭＳ Ｐゴシック" w:eastAsia="ＭＳ Ｐゴシック" w:hAnsi="ＭＳ Ｐゴシック" w:cs="ＭＳ Ｐゴシック"/>
                <w:color w:val="000000"/>
                <w:kern w:val="24"/>
                <w:sz w:val="22"/>
              </w:rPr>
            </w:pPr>
            <w:r>
              <w:rPr>
                <w:rFonts w:ascii="ＭＳ Ｐゴシック" w:eastAsia="ＭＳ Ｐゴシック" w:hAnsi="ＭＳ Ｐゴシック" w:cs="ＭＳ Ｐゴシック" w:hint="eastAsia"/>
                <w:color w:val="000000"/>
                <w:kern w:val="24"/>
                <w:sz w:val="22"/>
              </w:rPr>
              <w:t xml:space="preserve">　　○スキー学習での地域の人材を活用したきめ細やかな指導・実践を行う</w:t>
            </w:r>
            <w:r w:rsidR="00FA49F1">
              <w:rPr>
                <w:rFonts w:ascii="ＭＳ Ｐゴシック" w:eastAsia="ＭＳ Ｐゴシック" w:hAnsi="ＭＳ Ｐゴシック" w:cs="ＭＳ Ｐゴシック" w:hint="eastAsia"/>
                <w:color w:val="000000"/>
                <w:kern w:val="24"/>
                <w:sz w:val="22"/>
              </w:rPr>
              <w:t>。</w:t>
            </w:r>
          </w:p>
          <w:p w14:paraId="175A69AE" w14:textId="5EF0384F" w:rsidR="009E05B3" w:rsidRPr="00E453DA" w:rsidRDefault="009E05B3" w:rsidP="001E2568">
            <w:pPr>
              <w:ind w:left="288" w:hanging="288"/>
              <w:rPr>
                <w:rFonts w:ascii="ＭＳ Ｐゴシック" w:eastAsia="ＭＳ Ｐゴシック" w:hAnsi="ＭＳ Ｐゴシック" w:cs="ＭＳ Ｐゴシック"/>
                <w:color w:val="000000"/>
                <w:kern w:val="24"/>
                <w:sz w:val="22"/>
              </w:rPr>
            </w:pPr>
            <w:r>
              <w:rPr>
                <w:rFonts w:ascii="ＭＳ Ｐゴシック" w:eastAsia="ＭＳ Ｐゴシック" w:hAnsi="ＭＳ Ｐゴシック" w:cs="ＭＳ Ｐゴシック" w:hint="eastAsia"/>
                <w:color w:val="000000"/>
                <w:kern w:val="24"/>
                <w:sz w:val="22"/>
              </w:rPr>
              <w:t xml:space="preserve">　　○PTA</w:t>
            </w:r>
            <w:r w:rsidR="00FA49F1">
              <w:rPr>
                <w:rFonts w:ascii="ＭＳ Ｐゴシック" w:eastAsia="ＭＳ Ｐゴシック" w:hAnsi="ＭＳ Ｐゴシック" w:cs="ＭＳ Ｐゴシック" w:hint="eastAsia"/>
                <w:color w:val="000000"/>
                <w:kern w:val="24"/>
                <w:sz w:val="22"/>
              </w:rPr>
              <w:t>や</w:t>
            </w:r>
            <w:r>
              <w:rPr>
                <w:rFonts w:ascii="ＭＳ Ｐゴシック" w:eastAsia="ＭＳ Ｐゴシック" w:hAnsi="ＭＳ Ｐゴシック" w:cs="ＭＳ Ｐゴシック" w:hint="eastAsia"/>
                <w:color w:val="000000"/>
                <w:kern w:val="24"/>
                <w:sz w:val="22"/>
              </w:rPr>
              <w:t>おやじの会と連携した、</w:t>
            </w:r>
            <w:r w:rsidR="008F7DA0">
              <w:rPr>
                <w:rFonts w:ascii="ＭＳ Ｐゴシック" w:eastAsia="ＭＳ Ｐゴシック" w:hAnsi="ＭＳ Ｐゴシック" w:cs="ＭＳ Ｐゴシック" w:hint="eastAsia"/>
                <w:color w:val="000000"/>
                <w:kern w:val="24"/>
                <w:sz w:val="22"/>
              </w:rPr>
              <w:t>学校外で</w:t>
            </w:r>
            <w:r>
              <w:rPr>
                <w:rFonts w:ascii="ＭＳ Ｐゴシック" w:eastAsia="ＭＳ Ｐゴシック" w:hAnsi="ＭＳ Ｐゴシック" w:cs="ＭＳ Ｐゴシック" w:hint="eastAsia"/>
                <w:color w:val="000000"/>
                <w:kern w:val="24"/>
                <w:sz w:val="22"/>
              </w:rPr>
              <w:t>運動を楽しむための活動（</w:t>
            </w:r>
            <w:r w:rsidR="009C0626">
              <w:rPr>
                <w:rFonts w:ascii="ＭＳ Ｐゴシック" w:eastAsia="ＭＳ Ｐゴシック" w:hAnsi="ＭＳ Ｐゴシック" w:cs="ＭＳ Ｐゴシック" w:hint="eastAsia"/>
                <w:color w:val="000000"/>
                <w:kern w:val="24"/>
                <w:sz w:val="22"/>
              </w:rPr>
              <w:t>体力測定イベント</w:t>
            </w:r>
            <w:r w:rsidR="00F73FEB">
              <w:rPr>
                <w:rFonts w:ascii="ＭＳ Ｐゴシック" w:eastAsia="ＭＳ Ｐゴシック" w:hAnsi="ＭＳ Ｐゴシック" w:cs="ＭＳ Ｐゴシック" w:hint="eastAsia"/>
                <w:color w:val="000000"/>
                <w:kern w:val="24"/>
                <w:sz w:val="22"/>
              </w:rPr>
              <w:t>、スノーホッケー、</w:t>
            </w:r>
            <w:r>
              <w:rPr>
                <w:rFonts w:ascii="ＭＳ Ｐゴシック" w:eastAsia="ＭＳ Ｐゴシック" w:hAnsi="ＭＳ Ｐゴシック" w:cs="ＭＳ Ｐゴシック" w:hint="eastAsia"/>
                <w:color w:val="000000"/>
                <w:kern w:val="24"/>
                <w:sz w:val="22"/>
              </w:rPr>
              <w:t>リュージュ体験会など）</w:t>
            </w:r>
            <w:r w:rsidR="00FA49F1">
              <w:rPr>
                <w:rFonts w:ascii="ＭＳ Ｐゴシック" w:eastAsia="ＭＳ Ｐゴシック" w:hAnsi="ＭＳ Ｐゴシック" w:cs="ＭＳ Ｐゴシック" w:hint="eastAsia"/>
                <w:color w:val="000000"/>
                <w:kern w:val="24"/>
                <w:sz w:val="22"/>
              </w:rPr>
              <w:t>を設定する。</w:t>
            </w:r>
          </w:p>
        </w:tc>
      </w:tr>
    </w:tbl>
    <w:p w14:paraId="29476C66" w14:textId="5A0992E8" w:rsidR="00CA1613" w:rsidRPr="00CA1613" w:rsidRDefault="00CA1613" w:rsidP="009E05B3"/>
    <w:sectPr w:rsidR="00CA1613" w:rsidRPr="00CA1613" w:rsidSect="001E2568">
      <w:pgSz w:w="16838" w:h="11906" w:orient="landscape" w:code="9"/>
      <w:pgMar w:top="284" w:right="720" w:bottom="22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5856" w14:textId="77777777" w:rsidR="009C054B" w:rsidRDefault="009C054B" w:rsidP="000C3F74">
      <w:r>
        <w:separator/>
      </w:r>
    </w:p>
  </w:endnote>
  <w:endnote w:type="continuationSeparator" w:id="0">
    <w:p w14:paraId="2BC2DEB2" w14:textId="77777777" w:rsidR="009C054B" w:rsidRDefault="009C054B" w:rsidP="000C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4B82" w14:textId="77777777" w:rsidR="009C054B" w:rsidRDefault="009C054B" w:rsidP="000C3F74">
      <w:r>
        <w:separator/>
      </w:r>
    </w:p>
  </w:footnote>
  <w:footnote w:type="continuationSeparator" w:id="0">
    <w:p w14:paraId="3B4B02CF" w14:textId="77777777" w:rsidR="009C054B" w:rsidRDefault="009C054B" w:rsidP="000C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2EB9"/>
    <w:multiLevelType w:val="hybridMultilevel"/>
    <w:tmpl w:val="5B8A23B8"/>
    <w:lvl w:ilvl="0" w:tplc="FDD80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B1"/>
    <w:rsid w:val="00000E96"/>
    <w:rsid w:val="00011BC7"/>
    <w:rsid w:val="00015D4A"/>
    <w:rsid w:val="00025ADC"/>
    <w:rsid w:val="00064732"/>
    <w:rsid w:val="00071061"/>
    <w:rsid w:val="000716D1"/>
    <w:rsid w:val="0007244E"/>
    <w:rsid w:val="00074449"/>
    <w:rsid w:val="000B24BA"/>
    <w:rsid w:val="000B5517"/>
    <w:rsid w:val="000C0BEE"/>
    <w:rsid w:val="000C3F74"/>
    <w:rsid w:val="000F1BB6"/>
    <w:rsid w:val="00103518"/>
    <w:rsid w:val="001038DF"/>
    <w:rsid w:val="0011091B"/>
    <w:rsid w:val="00113C20"/>
    <w:rsid w:val="001170CC"/>
    <w:rsid w:val="001322F9"/>
    <w:rsid w:val="001348AD"/>
    <w:rsid w:val="001467DE"/>
    <w:rsid w:val="00146845"/>
    <w:rsid w:val="00155096"/>
    <w:rsid w:val="001652DC"/>
    <w:rsid w:val="00172396"/>
    <w:rsid w:val="0018631F"/>
    <w:rsid w:val="001A683E"/>
    <w:rsid w:val="001B264E"/>
    <w:rsid w:val="001B6727"/>
    <w:rsid w:val="001D2740"/>
    <w:rsid w:val="001E2568"/>
    <w:rsid w:val="001E527B"/>
    <w:rsid w:val="001F6BD9"/>
    <w:rsid w:val="00212DE5"/>
    <w:rsid w:val="00212FB1"/>
    <w:rsid w:val="00236A52"/>
    <w:rsid w:val="00246421"/>
    <w:rsid w:val="002617E3"/>
    <w:rsid w:val="00262467"/>
    <w:rsid w:val="00265EC2"/>
    <w:rsid w:val="00272624"/>
    <w:rsid w:val="00285A1A"/>
    <w:rsid w:val="002868D7"/>
    <w:rsid w:val="0029316B"/>
    <w:rsid w:val="002B4280"/>
    <w:rsid w:val="002D5495"/>
    <w:rsid w:val="002D5831"/>
    <w:rsid w:val="002E29F8"/>
    <w:rsid w:val="002E5D65"/>
    <w:rsid w:val="002F3FFA"/>
    <w:rsid w:val="00306455"/>
    <w:rsid w:val="00311664"/>
    <w:rsid w:val="0031689C"/>
    <w:rsid w:val="00317567"/>
    <w:rsid w:val="00324474"/>
    <w:rsid w:val="00337DF4"/>
    <w:rsid w:val="003559A3"/>
    <w:rsid w:val="00382D41"/>
    <w:rsid w:val="00385CFA"/>
    <w:rsid w:val="00390356"/>
    <w:rsid w:val="00392278"/>
    <w:rsid w:val="003B0881"/>
    <w:rsid w:val="003C2DB8"/>
    <w:rsid w:val="003D36D1"/>
    <w:rsid w:val="003F679B"/>
    <w:rsid w:val="003F757B"/>
    <w:rsid w:val="004011B9"/>
    <w:rsid w:val="00410BF3"/>
    <w:rsid w:val="00432AFF"/>
    <w:rsid w:val="00443C79"/>
    <w:rsid w:val="004643E7"/>
    <w:rsid w:val="00467674"/>
    <w:rsid w:val="00471AEA"/>
    <w:rsid w:val="0047677C"/>
    <w:rsid w:val="00482BB8"/>
    <w:rsid w:val="00487474"/>
    <w:rsid w:val="00495B59"/>
    <w:rsid w:val="004A3403"/>
    <w:rsid w:val="004B4C35"/>
    <w:rsid w:val="004C5451"/>
    <w:rsid w:val="004C56E5"/>
    <w:rsid w:val="004E335B"/>
    <w:rsid w:val="004E7941"/>
    <w:rsid w:val="00520569"/>
    <w:rsid w:val="00532B70"/>
    <w:rsid w:val="00552132"/>
    <w:rsid w:val="00572B7F"/>
    <w:rsid w:val="005A2466"/>
    <w:rsid w:val="005A3A59"/>
    <w:rsid w:val="005A7541"/>
    <w:rsid w:val="005C1109"/>
    <w:rsid w:val="005C741D"/>
    <w:rsid w:val="005E325F"/>
    <w:rsid w:val="005E70FE"/>
    <w:rsid w:val="005F1CD9"/>
    <w:rsid w:val="00616621"/>
    <w:rsid w:val="00617C1E"/>
    <w:rsid w:val="00627543"/>
    <w:rsid w:val="00635ABC"/>
    <w:rsid w:val="006409D3"/>
    <w:rsid w:val="00645E50"/>
    <w:rsid w:val="006610F6"/>
    <w:rsid w:val="006721B1"/>
    <w:rsid w:val="006834FA"/>
    <w:rsid w:val="00684733"/>
    <w:rsid w:val="006857EA"/>
    <w:rsid w:val="00685B70"/>
    <w:rsid w:val="006A0EF8"/>
    <w:rsid w:val="006A3AB4"/>
    <w:rsid w:val="006A439D"/>
    <w:rsid w:val="006D5F7B"/>
    <w:rsid w:val="006D6B23"/>
    <w:rsid w:val="006E2946"/>
    <w:rsid w:val="006F4ADA"/>
    <w:rsid w:val="006F4CE3"/>
    <w:rsid w:val="00724278"/>
    <w:rsid w:val="00760C11"/>
    <w:rsid w:val="00762350"/>
    <w:rsid w:val="0076403A"/>
    <w:rsid w:val="0078309A"/>
    <w:rsid w:val="00784EE8"/>
    <w:rsid w:val="007A4FCE"/>
    <w:rsid w:val="007B12CB"/>
    <w:rsid w:val="007B7E4A"/>
    <w:rsid w:val="007C25A3"/>
    <w:rsid w:val="007D05B5"/>
    <w:rsid w:val="007D1CFB"/>
    <w:rsid w:val="007D6ED1"/>
    <w:rsid w:val="007D7563"/>
    <w:rsid w:val="007E1219"/>
    <w:rsid w:val="007F4682"/>
    <w:rsid w:val="007F769A"/>
    <w:rsid w:val="00816C69"/>
    <w:rsid w:val="00822061"/>
    <w:rsid w:val="00826FEB"/>
    <w:rsid w:val="00833604"/>
    <w:rsid w:val="008400A0"/>
    <w:rsid w:val="00851131"/>
    <w:rsid w:val="008514DF"/>
    <w:rsid w:val="00857D22"/>
    <w:rsid w:val="00862191"/>
    <w:rsid w:val="008662FC"/>
    <w:rsid w:val="008675D8"/>
    <w:rsid w:val="008678D6"/>
    <w:rsid w:val="00870ABB"/>
    <w:rsid w:val="0087241A"/>
    <w:rsid w:val="008734E0"/>
    <w:rsid w:val="008962EA"/>
    <w:rsid w:val="008A4073"/>
    <w:rsid w:val="008B1416"/>
    <w:rsid w:val="008B3D70"/>
    <w:rsid w:val="008C213F"/>
    <w:rsid w:val="008C32DF"/>
    <w:rsid w:val="008E7246"/>
    <w:rsid w:val="008F0061"/>
    <w:rsid w:val="008F7DA0"/>
    <w:rsid w:val="0090467E"/>
    <w:rsid w:val="00906B24"/>
    <w:rsid w:val="009333B3"/>
    <w:rsid w:val="009436D5"/>
    <w:rsid w:val="00945878"/>
    <w:rsid w:val="009464C1"/>
    <w:rsid w:val="00953546"/>
    <w:rsid w:val="0095453B"/>
    <w:rsid w:val="00963EC0"/>
    <w:rsid w:val="0097374B"/>
    <w:rsid w:val="00975FA9"/>
    <w:rsid w:val="00997388"/>
    <w:rsid w:val="009A34A5"/>
    <w:rsid w:val="009A7529"/>
    <w:rsid w:val="009C054B"/>
    <w:rsid w:val="009C0626"/>
    <w:rsid w:val="009C5349"/>
    <w:rsid w:val="009C71C6"/>
    <w:rsid w:val="009D17DC"/>
    <w:rsid w:val="009D19DF"/>
    <w:rsid w:val="009E05B3"/>
    <w:rsid w:val="009E432C"/>
    <w:rsid w:val="009E4F79"/>
    <w:rsid w:val="009F0408"/>
    <w:rsid w:val="009F0BC6"/>
    <w:rsid w:val="009F35C0"/>
    <w:rsid w:val="009F47CA"/>
    <w:rsid w:val="00A13890"/>
    <w:rsid w:val="00A151A8"/>
    <w:rsid w:val="00A163AF"/>
    <w:rsid w:val="00A204BE"/>
    <w:rsid w:val="00A20684"/>
    <w:rsid w:val="00A26BC3"/>
    <w:rsid w:val="00A33508"/>
    <w:rsid w:val="00A35C9E"/>
    <w:rsid w:val="00A55CD6"/>
    <w:rsid w:val="00A97BC6"/>
    <w:rsid w:val="00AB188C"/>
    <w:rsid w:val="00AB21F5"/>
    <w:rsid w:val="00AC5724"/>
    <w:rsid w:val="00AC6BD2"/>
    <w:rsid w:val="00B04541"/>
    <w:rsid w:val="00B11DA7"/>
    <w:rsid w:val="00B13863"/>
    <w:rsid w:val="00B15FD5"/>
    <w:rsid w:val="00B2389E"/>
    <w:rsid w:val="00B35A76"/>
    <w:rsid w:val="00B52ECA"/>
    <w:rsid w:val="00B57287"/>
    <w:rsid w:val="00B64E44"/>
    <w:rsid w:val="00B66710"/>
    <w:rsid w:val="00B676DF"/>
    <w:rsid w:val="00B73778"/>
    <w:rsid w:val="00B7536A"/>
    <w:rsid w:val="00B939D4"/>
    <w:rsid w:val="00BA27C1"/>
    <w:rsid w:val="00BA3BAB"/>
    <w:rsid w:val="00BB04E7"/>
    <w:rsid w:val="00BB0856"/>
    <w:rsid w:val="00BB4AC2"/>
    <w:rsid w:val="00BE4D46"/>
    <w:rsid w:val="00BE6502"/>
    <w:rsid w:val="00BF1E0F"/>
    <w:rsid w:val="00BF4C87"/>
    <w:rsid w:val="00C10A34"/>
    <w:rsid w:val="00C129DC"/>
    <w:rsid w:val="00C139CE"/>
    <w:rsid w:val="00C416A8"/>
    <w:rsid w:val="00C508C6"/>
    <w:rsid w:val="00C54047"/>
    <w:rsid w:val="00C57BAD"/>
    <w:rsid w:val="00C80211"/>
    <w:rsid w:val="00C821D5"/>
    <w:rsid w:val="00C9164D"/>
    <w:rsid w:val="00C942EB"/>
    <w:rsid w:val="00CA0AC6"/>
    <w:rsid w:val="00CA1613"/>
    <w:rsid w:val="00CA18EA"/>
    <w:rsid w:val="00CA6EB1"/>
    <w:rsid w:val="00CB0E26"/>
    <w:rsid w:val="00CB27C5"/>
    <w:rsid w:val="00CE3F76"/>
    <w:rsid w:val="00CE6959"/>
    <w:rsid w:val="00CF0251"/>
    <w:rsid w:val="00D30332"/>
    <w:rsid w:val="00D444E0"/>
    <w:rsid w:val="00D44A96"/>
    <w:rsid w:val="00D466E6"/>
    <w:rsid w:val="00D4747A"/>
    <w:rsid w:val="00D65376"/>
    <w:rsid w:val="00D67DF6"/>
    <w:rsid w:val="00D7535F"/>
    <w:rsid w:val="00D77C09"/>
    <w:rsid w:val="00D810D0"/>
    <w:rsid w:val="00D813B8"/>
    <w:rsid w:val="00D81936"/>
    <w:rsid w:val="00D9487E"/>
    <w:rsid w:val="00D96755"/>
    <w:rsid w:val="00DA64C7"/>
    <w:rsid w:val="00DB3E73"/>
    <w:rsid w:val="00DB716E"/>
    <w:rsid w:val="00DB7ECA"/>
    <w:rsid w:val="00DC16D1"/>
    <w:rsid w:val="00DC2AC6"/>
    <w:rsid w:val="00DC2F96"/>
    <w:rsid w:val="00DC4E31"/>
    <w:rsid w:val="00DC78A9"/>
    <w:rsid w:val="00DD473D"/>
    <w:rsid w:val="00DD4DC3"/>
    <w:rsid w:val="00DE338C"/>
    <w:rsid w:val="00DF55F5"/>
    <w:rsid w:val="00E01AA1"/>
    <w:rsid w:val="00E1769E"/>
    <w:rsid w:val="00E17FE3"/>
    <w:rsid w:val="00E34D9A"/>
    <w:rsid w:val="00E453DA"/>
    <w:rsid w:val="00E5287F"/>
    <w:rsid w:val="00E549F5"/>
    <w:rsid w:val="00E5602A"/>
    <w:rsid w:val="00E632B2"/>
    <w:rsid w:val="00E71C73"/>
    <w:rsid w:val="00E76A8E"/>
    <w:rsid w:val="00E81A8D"/>
    <w:rsid w:val="00E81C08"/>
    <w:rsid w:val="00E90C0E"/>
    <w:rsid w:val="00EA59B1"/>
    <w:rsid w:val="00EC04A5"/>
    <w:rsid w:val="00EC1FE6"/>
    <w:rsid w:val="00EE6471"/>
    <w:rsid w:val="00F17FC6"/>
    <w:rsid w:val="00F20001"/>
    <w:rsid w:val="00F2429E"/>
    <w:rsid w:val="00F40279"/>
    <w:rsid w:val="00F458DB"/>
    <w:rsid w:val="00F53374"/>
    <w:rsid w:val="00F61378"/>
    <w:rsid w:val="00F66D95"/>
    <w:rsid w:val="00F73FEB"/>
    <w:rsid w:val="00F7799A"/>
    <w:rsid w:val="00F84CA6"/>
    <w:rsid w:val="00FA49F1"/>
    <w:rsid w:val="00FB7B29"/>
    <w:rsid w:val="00FD7CE3"/>
    <w:rsid w:val="00FE4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904338"/>
  <w15:docId w15:val="{790ACBE0-EB95-46E6-8578-906B04CA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287"/>
    <w:rPr>
      <w:sz w:val="24"/>
      <w:szCs w:val="24"/>
    </w:rPr>
  </w:style>
  <w:style w:type="paragraph" w:styleId="1">
    <w:name w:val="heading 1"/>
    <w:basedOn w:val="a"/>
    <w:next w:val="a"/>
    <w:link w:val="10"/>
    <w:uiPriority w:val="9"/>
    <w:qFormat/>
    <w:rsid w:val="00B5728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728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728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7287"/>
    <w:pPr>
      <w:keepNext/>
      <w:spacing w:before="240" w:after="60"/>
      <w:outlineLvl w:val="3"/>
    </w:pPr>
    <w:rPr>
      <w:b/>
      <w:bCs/>
      <w:sz w:val="28"/>
      <w:szCs w:val="28"/>
    </w:rPr>
  </w:style>
  <w:style w:type="paragraph" w:styleId="5">
    <w:name w:val="heading 5"/>
    <w:basedOn w:val="a"/>
    <w:next w:val="a"/>
    <w:link w:val="50"/>
    <w:uiPriority w:val="9"/>
    <w:semiHidden/>
    <w:unhideWhenUsed/>
    <w:qFormat/>
    <w:rsid w:val="00B57287"/>
    <w:pPr>
      <w:spacing w:before="240" w:after="60"/>
      <w:outlineLvl w:val="4"/>
    </w:pPr>
    <w:rPr>
      <w:b/>
      <w:bCs/>
      <w:i/>
      <w:iCs/>
      <w:sz w:val="26"/>
      <w:szCs w:val="26"/>
    </w:rPr>
  </w:style>
  <w:style w:type="paragraph" w:styleId="6">
    <w:name w:val="heading 6"/>
    <w:basedOn w:val="a"/>
    <w:next w:val="a"/>
    <w:link w:val="60"/>
    <w:uiPriority w:val="9"/>
    <w:semiHidden/>
    <w:unhideWhenUsed/>
    <w:qFormat/>
    <w:rsid w:val="00B57287"/>
    <w:pPr>
      <w:spacing w:before="240" w:after="60"/>
      <w:outlineLvl w:val="5"/>
    </w:pPr>
    <w:rPr>
      <w:b/>
      <w:bCs/>
      <w:sz w:val="22"/>
      <w:szCs w:val="22"/>
    </w:rPr>
  </w:style>
  <w:style w:type="paragraph" w:styleId="7">
    <w:name w:val="heading 7"/>
    <w:basedOn w:val="a"/>
    <w:next w:val="a"/>
    <w:link w:val="70"/>
    <w:uiPriority w:val="9"/>
    <w:semiHidden/>
    <w:unhideWhenUsed/>
    <w:qFormat/>
    <w:rsid w:val="00B57287"/>
    <w:pPr>
      <w:spacing w:before="240" w:after="60"/>
      <w:outlineLvl w:val="6"/>
    </w:pPr>
  </w:style>
  <w:style w:type="paragraph" w:styleId="8">
    <w:name w:val="heading 8"/>
    <w:basedOn w:val="a"/>
    <w:next w:val="a"/>
    <w:link w:val="80"/>
    <w:uiPriority w:val="9"/>
    <w:semiHidden/>
    <w:unhideWhenUsed/>
    <w:qFormat/>
    <w:rsid w:val="00B57287"/>
    <w:pPr>
      <w:spacing w:before="240" w:after="60"/>
      <w:outlineLvl w:val="7"/>
    </w:pPr>
    <w:rPr>
      <w:i/>
      <w:iCs/>
    </w:rPr>
  </w:style>
  <w:style w:type="paragraph" w:styleId="9">
    <w:name w:val="heading 9"/>
    <w:basedOn w:val="a"/>
    <w:next w:val="a"/>
    <w:link w:val="90"/>
    <w:uiPriority w:val="9"/>
    <w:semiHidden/>
    <w:unhideWhenUsed/>
    <w:qFormat/>
    <w:rsid w:val="00B5728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C5724"/>
    <w:pPr>
      <w:spacing w:before="100" w:beforeAutospacing="1" w:after="100" w:afterAutospacing="1"/>
    </w:pPr>
    <w:rPr>
      <w:rFonts w:ascii="ＭＳ Ｐゴシック" w:eastAsia="ＭＳ Ｐゴシック" w:hAnsi="ＭＳ Ｐゴシック" w:cs="ＭＳ Ｐゴシック"/>
    </w:rPr>
  </w:style>
  <w:style w:type="table" w:styleId="a3">
    <w:name w:val="Table Grid"/>
    <w:basedOn w:val="a1"/>
    <w:uiPriority w:val="39"/>
    <w:rsid w:val="0086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31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316B"/>
    <w:rPr>
      <w:rFonts w:asciiTheme="majorHAnsi" w:eastAsiaTheme="majorEastAsia" w:hAnsiTheme="majorHAnsi" w:cstheme="majorBidi"/>
      <w:sz w:val="18"/>
      <w:szCs w:val="18"/>
    </w:rPr>
  </w:style>
  <w:style w:type="paragraph" w:styleId="a6">
    <w:name w:val="header"/>
    <w:basedOn w:val="a"/>
    <w:link w:val="a7"/>
    <w:uiPriority w:val="99"/>
    <w:unhideWhenUsed/>
    <w:rsid w:val="000C3F74"/>
    <w:pPr>
      <w:tabs>
        <w:tab w:val="center" w:pos="4252"/>
        <w:tab w:val="right" w:pos="8504"/>
      </w:tabs>
      <w:snapToGrid w:val="0"/>
    </w:pPr>
  </w:style>
  <w:style w:type="character" w:customStyle="1" w:styleId="a7">
    <w:name w:val="ヘッダー (文字)"/>
    <w:basedOn w:val="a0"/>
    <w:link w:val="a6"/>
    <w:uiPriority w:val="99"/>
    <w:rsid w:val="000C3F74"/>
  </w:style>
  <w:style w:type="paragraph" w:styleId="a8">
    <w:name w:val="footer"/>
    <w:basedOn w:val="a"/>
    <w:link w:val="a9"/>
    <w:uiPriority w:val="99"/>
    <w:unhideWhenUsed/>
    <w:rsid w:val="000C3F74"/>
    <w:pPr>
      <w:tabs>
        <w:tab w:val="center" w:pos="4252"/>
        <w:tab w:val="right" w:pos="8504"/>
      </w:tabs>
      <w:snapToGrid w:val="0"/>
    </w:pPr>
  </w:style>
  <w:style w:type="character" w:customStyle="1" w:styleId="a9">
    <w:name w:val="フッター (文字)"/>
    <w:basedOn w:val="a0"/>
    <w:link w:val="a8"/>
    <w:uiPriority w:val="99"/>
    <w:rsid w:val="000C3F74"/>
  </w:style>
  <w:style w:type="paragraph" w:styleId="aa">
    <w:name w:val="List Paragraph"/>
    <w:basedOn w:val="a"/>
    <w:uiPriority w:val="34"/>
    <w:qFormat/>
    <w:rsid w:val="00B57287"/>
    <w:pPr>
      <w:ind w:left="720"/>
      <w:contextualSpacing/>
    </w:pPr>
  </w:style>
  <w:style w:type="character" w:customStyle="1" w:styleId="10">
    <w:name w:val="見出し 1 (文字)"/>
    <w:basedOn w:val="a0"/>
    <w:link w:val="1"/>
    <w:uiPriority w:val="9"/>
    <w:rsid w:val="00B5728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5728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57287"/>
    <w:rPr>
      <w:rFonts w:asciiTheme="majorHAnsi" w:eastAsiaTheme="majorEastAsia" w:hAnsiTheme="majorHAnsi"/>
      <w:b/>
      <w:bCs/>
      <w:sz w:val="26"/>
      <w:szCs w:val="26"/>
    </w:rPr>
  </w:style>
  <w:style w:type="character" w:customStyle="1" w:styleId="40">
    <w:name w:val="見出し 4 (文字)"/>
    <w:basedOn w:val="a0"/>
    <w:link w:val="4"/>
    <w:uiPriority w:val="9"/>
    <w:semiHidden/>
    <w:rsid w:val="00B57287"/>
    <w:rPr>
      <w:b/>
      <w:bCs/>
      <w:sz w:val="28"/>
      <w:szCs w:val="28"/>
    </w:rPr>
  </w:style>
  <w:style w:type="character" w:customStyle="1" w:styleId="50">
    <w:name w:val="見出し 5 (文字)"/>
    <w:basedOn w:val="a0"/>
    <w:link w:val="5"/>
    <w:uiPriority w:val="9"/>
    <w:semiHidden/>
    <w:rsid w:val="00B57287"/>
    <w:rPr>
      <w:b/>
      <w:bCs/>
      <w:i/>
      <w:iCs/>
      <w:sz w:val="26"/>
      <w:szCs w:val="26"/>
    </w:rPr>
  </w:style>
  <w:style w:type="character" w:customStyle="1" w:styleId="60">
    <w:name w:val="見出し 6 (文字)"/>
    <w:basedOn w:val="a0"/>
    <w:link w:val="6"/>
    <w:uiPriority w:val="9"/>
    <w:semiHidden/>
    <w:rsid w:val="00B57287"/>
    <w:rPr>
      <w:b/>
      <w:bCs/>
    </w:rPr>
  </w:style>
  <w:style w:type="character" w:customStyle="1" w:styleId="70">
    <w:name w:val="見出し 7 (文字)"/>
    <w:basedOn w:val="a0"/>
    <w:link w:val="7"/>
    <w:uiPriority w:val="9"/>
    <w:semiHidden/>
    <w:rsid w:val="00B57287"/>
    <w:rPr>
      <w:sz w:val="24"/>
      <w:szCs w:val="24"/>
    </w:rPr>
  </w:style>
  <w:style w:type="character" w:customStyle="1" w:styleId="80">
    <w:name w:val="見出し 8 (文字)"/>
    <w:basedOn w:val="a0"/>
    <w:link w:val="8"/>
    <w:uiPriority w:val="9"/>
    <w:semiHidden/>
    <w:rsid w:val="00B57287"/>
    <w:rPr>
      <w:i/>
      <w:iCs/>
      <w:sz w:val="24"/>
      <w:szCs w:val="24"/>
    </w:rPr>
  </w:style>
  <w:style w:type="character" w:customStyle="1" w:styleId="90">
    <w:name w:val="見出し 9 (文字)"/>
    <w:basedOn w:val="a0"/>
    <w:link w:val="9"/>
    <w:uiPriority w:val="9"/>
    <w:semiHidden/>
    <w:rsid w:val="00B57287"/>
    <w:rPr>
      <w:rFonts w:asciiTheme="majorHAnsi" w:eastAsiaTheme="majorEastAsia" w:hAnsiTheme="majorHAnsi"/>
    </w:rPr>
  </w:style>
  <w:style w:type="paragraph" w:styleId="ab">
    <w:name w:val="caption"/>
    <w:basedOn w:val="a"/>
    <w:next w:val="a"/>
    <w:uiPriority w:val="35"/>
    <w:semiHidden/>
    <w:unhideWhenUsed/>
    <w:rsid w:val="00B57287"/>
    <w:rPr>
      <w:b/>
      <w:bCs/>
      <w:color w:val="2E74B5" w:themeColor="accent1" w:themeShade="BF"/>
      <w:sz w:val="16"/>
      <w:szCs w:val="16"/>
    </w:rPr>
  </w:style>
  <w:style w:type="paragraph" w:styleId="ac">
    <w:name w:val="Title"/>
    <w:basedOn w:val="a"/>
    <w:next w:val="a"/>
    <w:link w:val="ad"/>
    <w:uiPriority w:val="10"/>
    <w:qFormat/>
    <w:rsid w:val="00B57287"/>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表題 (文字)"/>
    <w:basedOn w:val="a0"/>
    <w:link w:val="ac"/>
    <w:uiPriority w:val="10"/>
    <w:rsid w:val="00B57287"/>
    <w:rPr>
      <w:rFonts w:asciiTheme="majorHAnsi" w:eastAsiaTheme="majorEastAsia" w:hAnsiTheme="majorHAnsi" w:cstheme="majorBidi"/>
      <w:b/>
      <w:bCs/>
      <w:kern w:val="28"/>
      <w:sz w:val="32"/>
      <w:szCs w:val="32"/>
    </w:rPr>
  </w:style>
  <w:style w:type="paragraph" w:styleId="ae">
    <w:name w:val="Subtitle"/>
    <w:basedOn w:val="a"/>
    <w:next w:val="a"/>
    <w:link w:val="af"/>
    <w:uiPriority w:val="11"/>
    <w:qFormat/>
    <w:rsid w:val="00B57287"/>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B57287"/>
    <w:rPr>
      <w:rFonts w:asciiTheme="majorHAnsi" w:eastAsiaTheme="majorEastAsia" w:hAnsiTheme="majorHAnsi"/>
      <w:sz w:val="24"/>
      <w:szCs w:val="24"/>
    </w:rPr>
  </w:style>
  <w:style w:type="character" w:styleId="af0">
    <w:name w:val="Strong"/>
    <w:basedOn w:val="a0"/>
    <w:uiPriority w:val="22"/>
    <w:qFormat/>
    <w:rsid w:val="00B57287"/>
    <w:rPr>
      <w:b/>
      <w:bCs/>
    </w:rPr>
  </w:style>
  <w:style w:type="character" w:styleId="af1">
    <w:name w:val="Emphasis"/>
    <w:basedOn w:val="a0"/>
    <w:uiPriority w:val="20"/>
    <w:qFormat/>
    <w:rsid w:val="00B57287"/>
    <w:rPr>
      <w:rFonts w:asciiTheme="minorHAnsi" w:hAnsiTheme="minorHAnsi"/>
      <w:b/>
      <w:i/>
      <w:iCs/>
    </w:rPr>
  </w:style>
  <w:style w:type="paragraph" w:styleId="af2">
    <w:name w:val="No Spacing"/>
    <w:basedOn w:val="a"/>
    <w:uiPriority w:val="1"/>
    <w:qFormat/>
    <w:rsid w:val="00B57287"/>
    <w:rPr>
      <w:szCs w:val="32"/>
    </w:rPr>
  </w:style>
  <w:style w:type="paragraph" w:styleId="af3">
    <w:name w:val="Quote"/>
    <w:basedOn w:val="a"/>
    <w:next w:val="a"/>
    <w:link w:val="af4"/>
    <w:uiPriority w:val="29"/>
    <w:qFormat/>
    <w:rsid w:val="00B57287"/>
    <w:rPr>
      <w:i/>
    </w:rPr>
  </w:style>
  <w:style w:type="character" w:customStyle="1" w:styleId="af4">
    <w:name w:val="引用文 (文字)"/>
    <w:basedOn w:val="a0"/>
    <w:link w:val="af3"/>
    <w:uiPriority w:val="29"/>
    <w:rsid w:val="00B57287"/>
    <w:rPr>
      <w:i/>
      <w:sz w:val="24"/>
      <w:szCs w:val="24"/>
    </w:rPr>
  </w:style>
  <w:style w:type="paragraph" w:styleId="21">
    <w:name w:val="Intense Quote"/>
    <w:basedOn w:val="a"/>
    <w:next w:val="a"/>
    <w:link w:val="22"/>
    <w:uiPriority w:val="30"/>
    <w:qFormat/>
    <w:rsid w:val="00B57287"/>
    <w:pPr>
      <w:ind w:left="720" w:right="720"/>
    </w:pPr>
    <w:rPr>
      <w:b/>
      <w:i/>
      <w:szCs w:val="22"/>
    </w:rPr>
  </w:style>
  <w:style w:type="character" w:customStyle="1" w:styleId="22">
    <w:name w:val="引用文 2 (文字)"/>
    <w:basedOn w:val="a0"/>
    <w:link w:val="21"/>
    <w:uiPriority w:val="30"/>
    <w:rsid w:val="00B57287"/>
    <w:rPr>
      <w:b/>
      <w:i/>
      <w:sz w:val="24"/>
    </w:rPr>
  </w:style>
  <w:style w:type="character" w:styleId="af5">
    <w:name w:val="Subtle Emphasis"/>
    <w:uiPriority w:val="19"/>
    <w:qFormat/>
    <w:rsid w:val="00B57287"/>
    <w:rPr>
      <w:i/>
      <w:color w:val="5A5A5A" w:themeColor="text1" w:themeTint="A5"/>
    </w:rPr>
  </w:style>
  <w:style w:type="character" w:styleId="23">
    <w:name w:val="Intense Emphasis"/>
    <w:basedOn w:val="a0"/>
    <w:uiPriority w:val="21"/>
    <w:qFormat/>
    <w:rsid w:val="00B57287"/>
    <w:rPr>
      <w:b/>
      <w:i/>
      <w:sz w:val="24"/>
      <w:szCs w:val="24"/>
      <w:u w:val="single"/>
    </w:rPr>
  </w:style>
  <w:style w:type="character" w:styleId="af6">
    <w:name w:val="Subtle Reference"/>
    <w:basedOn w:val="a0"/>
    <w:uiPriority w:val="31"/>
    <w:qFormat/>
    <w:rsid w:val="00B57287"/>
    <w:rPr>
      <w:sz w:val="24"/>
      <w:szCs w:val="24"/>
      <w:u w:val="single"/>
    </w:rPr>
  </w:style>
  <w:style w:type="character" w:styleId="24">
    <w:name w:val="Intense Reference"/>
    <w:basedOn w:val="a0"/>
    <w:uiPriority w:val="32"/>
    <w:qFormat/>
    <w:rsid w:val="00B57287"/>
    <w:rPr>
      <w:b/>
      <w:sz w:val="24"/>
      <w:u w:val="single"/>
    </w:rPr>
  </w:style>
  <w:style w:type="character" w:styleId="af7">
    <w:name w:val="Book Title"/>
    <w:basedOn w:val="a0"/>
    <w:uiPriority w:val="33"/>
    <w:qFormat/>
    <w:rsid w:val="00B57287"/>
    <w:rPr>
      <w:rFonts w:asciiTheme="majorHAnsi" w:eastAsiaTheme="majorEastAsia" w:hAnsiTheme="majorHAnsi"/>
      <w:b/>
      <w:i/>
      <w:sz w:val="24"/>
      <w:szCs w:val="24"/>
    </w:rPr>
  </w:style>
  <w:style w:type="paragraph" w:styleId="af8">
    <w:name w:val="TOC Heading"/>
    <w:basedOn w:val="1"/>
    <w:next w:val="a"/>
    <w:uiPriority w:val="39"/>
    <w:semiHidden/>
    <w:unhideWhenUsed/>
    <w:qFormat/>
    <w:rsid w:val="00B572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886">
      <w:bodyDiv w:val="1"/>
      <w:marLeft w:val="0"/>
      <w:marRight w:val="0"/>
      <w:marTop w:val="0"/>
      <w:marBottom w:val="0"/>
      <w:divBdr>
        <w:top w:val="none" w:sz="0" w:space="0" w:color="auto"/>
        <w:left w:val="none" w:sz="0" w:space="0" w:color="auto"/>
        <w:bottom w:val="none" w:sz="0" w:space="0" w:color="auto"/>
        <w:right w:val="none" w:sz="0" w:space="0" w:color="auto"/>
      </w:divBdr>
    </w:div>
    <w:div w:id="154152418">
      <w:bodyDiv w:val="1"/>
      <w:marLeft w:val="0"/>
      <w:marRight w:val="0"/>
      <w:marTop w:val="0"/>
      <w:marBottom w:val="0"/>
      <w:divBdr>
        <w:top w:val="none" w:sz="0" w:space="0" w:color="auto"/>
        <w:left w:val="none" w:sz="0" w:space="0" w:color="auto"/>
        <w:bottom w:val="none" w:sz="0" w:space="0" w:color="auto"/>
        <w:right w:val="none" w:sz="0" w:space="0" w:color="auto"/>
      </w:divBdr>
    </w:div>
    <w:div w:id="216867134">
      <w:bodyDiv w:val="1"/>
      <w:marLeft w:val="0"/>
      <w:marRight w:val="0"/>
      <w:marTop w:val="0"/>
      <w:marBottom w:val="0"/>
      <w:divBdr>
        <w:top w:val="none" w:sz="0" w:space="0" w:color="auto"/>
        <w:left w:val="none" w:sz="0" w:space="0" w:color="auto"/>
        <w:bottom w:val="none" w:sz="0" w:space="0" w:color="auto"/>
        <w:right w:val="none" w:sz="0" w:space="0" w:color="auto"/>
      </w:divBdr>
    </w:div>
    <w:div w:id="267781484">
      <w:bodyDiv w:val="1"/>
      <w:marLeft w:val="0"/>
      <w:marRight w:val="0"/>
      <w:marTop w:val="0"/>
      <w:marBottom w:val="0"/>
      <w:divBdr>
        <w:top w:val="none" w:sz="0" w:space="0" w:color="auto"/>
        <w:left w:val="none" w:sz="0" w:space="0" w:color="auto"/>
        <w:bottom w:val="none" w:sz="0" w:space="0" w:color="auto"/>
        <w:right w:val="none" w:sz="0" w:space="0" w:color="auto"/>
      </w:divBdr>
    </w:div>
    <w:div w:id="519438740">
      <w:bodyDiv w:val="1"/>
      <w:marLeft w:val="0"/>
      <w:marRight w:val="0"/>
      <w:marTop w:val="0"/>
      <w:marBottom w:val="0"/>
      <w:divBdr>
        <w:top w:val="none" w:sz="0" w:space="0" w:color="auto"/>
        <w:left w:val="none" w:sz="0" w:space="0" w:color="auto"/>
        <w:bottom w:val="none" w:sz="0" w:space="0" w:color="auto"/>
        <w:right w:val="none" w:sz="0" w:space="0" w:color="auto"/>
      </w:divBdr>
    </w:div>
    <w:div w:id="685441248">
      <w:bodyDiv w:val="1"/>
      <w:marLeft w:val="0"/>
      <w:marRight w:val="0"/>
      <w:marTop w:val="0"/>
      <w:marBottom w:val="0"/>
      <w:divBdr>
        <w:top w:val="none" w:sz="0" w:space="0" w:color="auto"/>
        <w:left w:val="none" w:sz="0" w:space="0" w:color="auto"/>
        <w:bottom w:val="none" w:sz="0" w:space="0" w:color="auto"/>
        <w:right w:val="none" w:sz="0" w:space="0" w:color="auto"/>
      </w:divBdr>
    </w:div>
    <w:div w:id="718673524">
      <w:bodyDiv w:val="1"/>
      <w:marLeft w:val="0"/>
      <w:marRight w:val="0"/>
      <w:marTop w:val="0"/>
      <w:marBottom w:val="0"/>
      <w:divBdr>
        <w:top w:val="none" w:sz="0" w:space="0" w:color="auto"/>
        <w:left w:val="none" w:sz="0" w:space="0" w:color="auto"/>
        <w:bottom w:val="none" w:sz="0" w:space="0" w:color="auto"/>
        <w:right w:val="none" w:sz="0" w:space="0" w:color="auto"/>
      </w:divBdr>
    </w:div>
    <w:div w:id="1051884757">
      <w:bodyDiv w:val="1"/>
      <w:marLeft w:val="0"/>
      <w:marRight w:val="0"/>
      <w:marTop w:val="0"/>
      <w:marBottom w:val="0"/>
      <w:divBdr>
        <w:top w:val="none" w:sz="0" w:space="0" w:color="auto"/>
        <w:left w:val="none" w:sz="0" w:space="0" w:color="auto"/>
        <w:bottom w:val="none" w:sz="0" w:space="0" w:color="auto"/>
        <w:right w:val="none" w:sz="0" w:space="0" w:color="auto"/>
      </w:divBdr>
    </w:div>
    <w:div w:id="1230002261">
      <w:bodyDiv w:val="1"/>
      <w:marLeft w:val="0"/>
      <w:marRight w:val="0"/>
      <w:marTop w:val="0"/>
      <w:marBottom w:val="0"/>
      <w:divBdr>
        <w:top w:val="none" w:sz="0" w:space="0" w:color="auto"/>
        <w:left w:val="none" w:sz="0" w:space="0" w:color="auto"/>
        <w:bottom w:val="none" w:sz="0" w:space="0" w:color="auto"/>
        <w:right w:val="none" w:sz="0" w:space="0" w:color="auto"/>
      </w:divBdr>
    </w:div>
    <w:div w:id="1458373701">
      <w:bodyDiv w:val="1"/>
      <w:marLeft w:val="0"/>
      <w:marRight w:val="0"/>
      <w:marTop w:val="0"/>
      <w:marBottom w:val="0"/>
      <w:divBdr>
        <w:top w:val="none" w:sz="0" w:space="0" w:color="auto"/>
        <w:left w:val="none" w:sz="0" w:space="0" w:color="auto"/>
        <w:bottom w:val="none" w:sz="0" w:space="0" w:color="auto"/>
        <w:right w:val="none" w:sz="0" w:space="0" w:color="auto"/>
      </w:divBdr>
    </w:div>
    <w:div w:id="1580863818">
      <w:bodyDiv w:val="1"/>
      <w:marLeft w:val="0"/>
      <w:marRight w:val="0"/>
      <w:marTop w:val="0"/>
      <w:marBottom w:val="0"/>
      <w:divBdr>
        <w:top w:val="none" w:sz="0" w:space="0" w:color="auto"/>
        <w:left w:val="none" w:sz="0" w:space="0" w:color="auto"/>
        <w:bottom w:val="none" w:sz="0" w:space="0" w:color="auto"/>
        <w:right w:val="none" w:sz="0" w:space="0" w:color="auto"/>
      </w:divBdr>
    </w:div>
    <w:div w:id="1586766222">
      <w:bodyDiv w:val="1"/>
      <w:marLeft w:val="0"/>
      <w:marRight w:val="0"/>
      <w:marTop w:val="0"/>
      <w:marBottom w:val="0"/>
      <w:divBdr>
        <w:top w:val="none" w:sz="0" w:space="0" w:color="auto"/>
        <w:left w:val="none" w:sz="0" w:space="0" w:color="auto"/>
        <w:bottom w:val="none" w:sz="0" w:space="0" w:color="auto"/>
        <w:right w:val="none" w:sz="0" w:space="0" w:color="auto"/>
      </w:divBdr>
    </w:div>
    <w:div w:id="1695374769">
      <w:bodyDiv w:val="1"/>
      <w:marLeft w:val="0"/>
      <w:marRight w:val="0"/>
      <w:marTop w:val="0"/>
      <w:marBottom w:val="0"/>
      <w:divBdr>
        <w:top w:val="none" w:sz="0" w:space="0" w:color="auto"/>
        <w:left w:val="none" w:sz="0" w:space="0" w:color="auto"/>
        <w:bottom w:val="none" w:sz="0" w:space="0" w:color="auto"/>
        <w:right w:val="none" w:sz="0" w:space="0" w:color="auto"/>
      </w:divBdr>
    </w:div>
    <w:div w:id="1713069157">
      <w:bodyDiv w:val="1"/>
      <w:marLeft w:val="0"/>
      <w:marRight w:val="0"/>
      <w:marTop w:val="0"/>
      <w:marBottom w:val="0"/>
      <w:divBdr>
        <w:top w:val="none" w:sz="0" w:space="0" w:color="auto"/>
        <w:left w:val="none" w:sz="0" w:space="0" w:color="auto"/>
        <w:bottom w:val="none" w:sz="0" w:space="0" w:color="auto"/>
        <w:right w:val="none" w:sz="0" w:space="0" w:color="auto"/>
      </w:divBdr>
    </w:div>
    <w:div w:id="1919514074">
      <w:bodyDiv w:val="1"/>
      <w:marLeft w:val="0"/>
      <w:marRight w:val="0"/>
      <w:marTop w:val="0"/>
      <w:marBottom w:val="0"/>
      <w:divBdr>
        <w:top w:val="none" w:sz="0" w:space="0" w:color="auto"/>
        <w:left w:val="none" w:sz="0" w:space="0" w:color="auto"/>
        <w:bottom w:val="none" w:sz="0" w:space="0" w:color="auto"/>
        <w:right w:val="none" w:sz="0" w:space="0" w:color="auto"/>
      </w:divBdr>
    </w:div>
    <w:div w:id="1927419836">
      <w:bodyDiv w:val="1"/>
      <w:marLeft w:val="0"/>
      <w:marRight w:val="0"/>
      <w:marTop w:val="0"/>
      <w:marBottom w:val="0"/>
      <w:divBdr>
        <w:top w:val="none" w:sz="0" w:space="0" w:color="auto"/>
        <w:left w:val="none" w:sz="0" w:space="0" w:color="auto"/>
        <w:bottom w:val="none" w:sz="0" w:space="0" w:color="auto"/>
        <w:right w:val="none" w:sz="0" w:space="0" w:color="auto"/>
      </w:divBdr>
    </w:div>
    <w:div w:id="2007708111">
      <w:bodyDiv w:val="1"/>
      <w:marLeft w:val="0"/>
      <w:marRight w:val="0"/>
      <w:marTop w:val="0"/>
      <w:marBottom w:val="0"/>
      <w:divBdr>
        <w:top w:val="none" w:sz="0" w:space="0" w:color="auto"/>
        <w:left w:val="none" w:sz="0" w:space="0" w:color="auto"/>
        <w:bottom w:val="none" w:sz="0" w:space="0" w:color="auto"/>
        <w:right w:val="none" w:sz="0" w:space="0" w:color="auto"/>
      </w:divBdr>
    </w:div>
    <w:div w:id="2060858060">
      <w:bodyDiv w:val="1"/>
      <w:marLeft w:val="0"/>
      <w:marRight w:val="0"/>
      <w:marTop w:val="0"/>
      <w:marBottom w:val="0"/>
      <w:divBdr>
        <w:top w:val="none" w:sz="0" w:space="0" w:color="auto"/>
        <w:left w:val="none" w:sz="0" w:space="0" w:color="auto"/>
        <w:bottom w:val="none" w:sz="0" w:space="0" w:color="auto"/>
        <w:right w:val="none" w:sz="0" w:space="0" w:color="auto"/>
      </w:divBdr>
    </w:div>
    <w:div w:id="2074548894">
      <w:bodyDiv w:val="1"/>
      <w:marLeft w:val="0"/>
      <w:marRight w:val="0"/>
      <w:marTop w:val="0"/>
      <w:marBottom w:val="0"/>
      <w:divBdr>
        <w:top w:val="none" w:sz="0" w:space="0" w:color="auto"/>
        <w:left w:val="none" w:sz="0" w:space="0" w:color="auto"/>
        <w:bottom w:val="none" w:sz="0" w:space="0" w:color="auto"/>
        <w:right w:val="none" w:sz="0" w:space="0" w:color="auto"/>
      </w:divBdr>
    </w:div>
    <w:div w:id="2095466713">
      <w:bodyDiv w:val="1"/>
      <w:marLeft w:val="0"/>
      <w:marRight w:val="0"/>
      <w:marTop w:val="0"/>
      <w:marBottom w:val="0"/>
      <w:divBdr>
        <w:top w:val="none" w:sz="0" w:space="0" w:color="auto"/>
        <w:left w:val="none" w:sz="0" w:space="0" w:color="auto"/>
        <w:bottom w:val="none" w:sz="0" w:space="0" w:color="auto"/>
        <w:right w:val="none" w:sz="0" w:space="0" w:color="auto"/>
      </w:divBdr>
    </w:div>
    <w:div w:id="2107386983">
      <w:bodyDiv w:val="1"/>
      <w:marLeft w:val="0"/>
      <w:marRight w:val="0"/>
      <w:marTop w:val="0"/>
      <w:marBottom w:val="0"/>
      <w:divBdr>
        <w:top w:val="none" w:sz="0" w:space="0" w:color="auto"/>
        <w:left w:val="none" w:sz="0" w:space="0" w:color="auto"/>
        <w:bottom w:val="none" w:sz="0" w:space="0" w:color="auto"/>
        <w:right w:val="none" w:sz="0" w:space="0" w:color="auto"/>
      </w:divBdr>
    </w:div>
    <w:div w:id="214665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F718FF4914641A1DB62C99E0B21B0" ma:contentTypeVersion="13" ma:contentTypeDescription="新しいドキュメントを作成します。" ma:contentTypeScope="" ma:versionID="f6efd15ad06984dc70064abc609e8195">
  <xsd:schema xmlns:xsd="http://www.w3.org/2001/XMLSchema" xmlns:xs="http://www.w3.org/2001/XMLSchema" xmlns:p="http://schemas.microsoft.com/office/2006/metadata/properties" xmlns:ns2="24e5801a-2ca0-4524-9295-b631af14dbc4" xmlns:ns3="22db4b70-c8bb-430b-bbe0-04a4e7478c05" targetNamespace="http://schemas.microsoft.com/office/2006/metadata/properties" ma:root="true" ma:fieldsID="04ae7dc2832726e4f64214312b49e2f8" ns2:_="" ns3:_="">
    <xsd:import namespace="24e5801a-2ca0-4524-9295-b631af14dbc4"/>
    <xsd:import namespace="22db4b70-c8bb-430b-bbe0-04a4e7478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5801a-2ca0-4524-9295-b631af14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b4b70-c8bb-430b-bbe0-04a4e7478c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764a60-68a7-4ce2-b9f9-9d75e26f5ab3}" ma:internalName="TaxCatchAll" ma:showField="CatchAllData" ma:web="22db4b70-c8bb-430b-bbe0-04a4e747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e5801a-2ca0-4524-9295-b631af14dbc4">
      <Terms xmlns="http://schemas.microsoft.com/office/infopath/2007/PartnerControls"/>
    </lcf76f155ced4ddcb4097134ff3c332f>
    <TaxCatchAll xmlns="22db4b70-c8bb-430b-bbe0-04a4e7478c05" xsi:nil="true"/>
  </documentManagement>
</p:properties>
</file>

<file path=customXml/itemProps1.xml><?xml version="1.0" encoding="utf-8"?>
<ds:datastoreItem xmlns:ds="http://schemas.openxmlformats.org/officeDocument/2006/customXml" ds:itemID="{479283C7-0B9E-467E-B939-310936BD3623}">
  <ds:schemaRefs>
    <ds:schemaRef ds:uri="http://schemas.openxmlformats.org/officeDocument/2006/bibliography"/>
  </ds:schemaRefs>
</ds:datastoreItem>
</file>

<file path=customXml/itemProps2.xml><?xml version="1.0" encoding="utf-8"?>
<ds:datastoreItem xmlns:ds="http://schemas.openxmlformats.org/officeDocument/2006/customXml" ds:itemID="{1ABFA8AA-9663-4510-8685-505553450DCB}">
  <ds:schemaRefs>
    <ds:schemaRef ds:uri="http://schemas.microsoft.com/sharepoint/v3/contenttype/forms"/>
  </ds:schemaRefs>
</ds:datastoreItem>
</file>

<file path=customXml/itemProps3.xml><?xml version="1.0" encoding="utf-8"?>
<ds:datastoreItem xmlns:ds="http://schemas.openxmlformats.org/officeDocument/2006/customXml" ds:itemID="{FD6F8380-E718-463C-A6BB-2C5FADFF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5801a-2ca0-4524-9295-b631af14dbc4"/>
    <ds:schemaRef ds:uri="22db4b70-c8bb-430b-bbe0-04a4e747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88FB0-85A7-4032-A4F2-2E1901562443}">
  <ds:schemaRefs>
    <ds:schemaRef ds:uri="http://schemas.microsoft.com/office/2006/metadata/properties"/>
    <ds:schemaRef ds:uri="http://schemas.microsoft.com/office/infopath/2007/PartnerControls"/>
    <ds:schemaRef ds:uri="24e5801a-2ca0-4524-9295-b631af14dbc4"/>
    <ds:schemaRef ds:uri="22db4b70-c8bb-430b-bbe0-04a4e7478c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21.和泉　明一</dc:creator>
  <cp:lastModifiedBy>立野　弘高</cp:lastModifiedBy>
  <cp:revision>3</cp:revision>
  <cp:lastPrinted>2026-05-14T08:58:00Z</cp:lastPrinted>
  <dcterms:created xsi:type="dcterms:W3CDTF">2026-05-14T08:59:00Z</dcterms:created>
  <dcterms:modified xsi:type="dcterms:W3CDTF">2026-05-18T03:43:00Z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0x010100A49F718FF4914641A1DB62C99E0B21B0</vt:lpwstr>
  </property>
  <property fmtid="{D5CDD505-2E9C-101B-9397-08002B2CF9AE}" pid="3" name="Order">
    <vt:r8>296900</vt:r8>
  </property>
  <property fmtid="{D5CDD505-2E9C-101B-9397-08002B2CF9AE}" pid="4" name="MediaServiceImageTags">
    <vt:lpwstr/>
  </property>
</Properties>
</file>