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5-5"/>
        <w:tblW w:w="0" w:type="auto"/>
        <w:jc w:val="center"/>
        <w:tblLook w:val="00A0" w:firstRow="1" w:lastRow="0" w:firstColumn="1" w:lastColumn="0" w:noHBand="0" w:noVBand="0"/>
      </w:tblPr>
      <w:tblGrid>
        <w:gridCol w:w="13320"/>
        <w:gridCol w:w="2068"/>
      </w:tblGrid>
      <w:tr w:rsidR="008D6D22" w14:paraId="0C090B10" w14:textId="77777777" w:rsidTr="00DE7E8A">
        <w:trPr>
          <w:cnfStyle w:val="100000000000" w:firstRow="1" w:lastRow="0" w:firstColumn="0" w:lastColumn="0" w:oddVBand="0" w:evenVBand="0" w:oddHBand="0"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13320" w:type="dxa"/>
            <w:vAlign w:val="center"/>
          </w:tcPr>
          <w:p w14:paraId="2032D523" w14:textId="2500C2A1" w:rsidR="008D6D22" w:rsidRPr="00F06CDF" w:rsidRDefault="00064451" w:rsidP="00F06CDF">
            <w:pPr>
              <w:spacing w:line="500" w:lineRule="exact"/>
              <w:jc w:val="center"/>
              <w:rPr>
                <w:rFonts w:ascii="游ゴシック" w:eastAsia="游ゴシック" w:hAnsi="游ゴシック"/>
                <w:b w:val="0"/>
                <w:bCs w:val="0"/>
                <w:sz w:val="36"/>
                <w:szCs w:val="40"/>
              </w:rPr>
            </w:pPr>
            <w:r w:rsidRPr="00F06CDF">
              <w:rPr>
                <w:rFonts w:ascii="游ゴシック" w:eastAsia="游ゴシック" w:hAnsi="游ゴシック" w:hint="eastAsia"/>
                <w:sz w:val="36"/>
                <w:szCs w:val="40"/>
              </w:rPr>
              <w:t>令和</w:t>
            </w:r>
            <w:r w:rsidR="00391229">
              <w:rPr>
                <w:rFonts w:ascii="游ゴシック" w:eastAsia="游ゴシック" w:hAnsi="游ゴシック" w:hint="eastAsia"/>
                <w:sz w:val="36"/>
                <w:szCs w:val="40"/>
              </w:rPr>
              <w:t>７</w:t>
            </w:r>
            <w:r w:rsidRPr="00F06CDF">
              <w:rPr>
                <w:rFonts w:ascii="游ゴシック" w:eastAsia="游ゴシック" w:hAnsi="游ゴシック" w:hint="eastAsia"/>
                <w:sz w:val="36"/>
                <w:szCs w:val="40"/>
              </w:rPr>
              <w:t>年度</w:t>
            </w:r>
            <w:r w:rsidR="009962AC">
              <w:rPr>
                <w:rFonts w:ascii="游ゴシック" w:eastAsia="游ゴシック" w:hAnsi="游ゴシック" w:hint="eastAsia"/>
                <w:sz w:val="36"/>
                <w:szCs w:val="40"/>
              </w:rPr>
              <w:t xml:space="preserve">　　　</w:t>
            </w:r>
            <w:r w:rsidR="0083782A">
              <w:rPr>
                <w:rFonts w:ascii="游ゴシック" w:eastAsia="游ゴシック" w:hAnsi="游ゴシック" w:hint="eastAsia"/>
                <w:sz w:val="36"/>
                <w:szCs w:val="40"/>
              </w:rPr>
              <w:t>啓明中</w:t>
            </w:r>
            <w:r w:rsidR="009A725B" w:rsidRPr="00F06CDF">
              <w:rPr>
                <w:rFonts w:ascii="游ゴシック" w:eastAsia="游ゴシック" w:hAnsi="游ゴシック" w:hint="eastAsia"/>
                <w:sz w:val="36"/>
                <w:szCs w:val="40"/>
              </w:rPr>
              <w:t>学校</w:t>
            </w:r>
            <w:r w:rsidRPr="00DE7E8A">
              <w:rPr>
                <w:rFonts w:ascii="游ゴシック" w:eastAsia="游ゴシック" w:hAnsi="游ゴシック" w:hint="eastAsia"/>
                <w:sz w:val="36"/>
                <w:szCs w:val="40"/>
                <w:u w:val="single"/>
              </w:rPr>
              <w:t>「学ぶ力」</w:t>
            </w:r>
            <w:r w:rsidRPr="00F06CDF">
              <w:rPr>
                <w:rFonts w:ascii="游ゴシック" w:eastAsia="游ゴシック" w:hAnsi="游ゴシック" w:hint="eastAsia"/>
                <w:sz w:val="36"/>
                <w:szCs w:val="40"/>
              </w:rPr>
              <w:t>育成プログラム</w:t>
            </w:r>
          </w:p>
          <w:p w14:paraId="1AA19204" w14:textId="662FA540" w:rsidR="00F06CDF" w:rsidRPr="00DE7E8A" w:rsidRDefault="00F06CDF" w:rsidP="00F06CDF">
            <w:pPr>
              <w:spacing w:line="380" w:lineRule="exact"/>
              <w:jc w:val="center"/>
              <w:rPr>
                <w:rFonts w:asciiTheme="majorEastAsia" w:eastAsiaTheme="majorEastAsia" w:hAnsiTheme="majorEastAsia"/>
                <w:b w:val="0"/>
                <w:bCs w:val="0"/>
                <w:sz w:val="36"/>
                <w:szCs w:val="40"/>
                <w:u w:val="single"/>
              </w:rPr>
            </w:pPr>
            <w:r w:rsidRPr="00DE7E8A">
              <w:rPr>
                <w:rFonts w:asciiTheme="majorEastAsia" w:eastAsiaTheme="majorEastAsia" w:hAnsiTheme="majorEastAsia" w:hint="eastAsia"/>
                <w:sz w:val="28"/>
                <w:szCs w:val="32"/>
                <w:u w:val="single"/>
              </w:rPr>
              <w:t>自ら課題を見付け、自ら学び、自ら問題を解決する資質・能力</w:t>
            </w:r>
          </w:p>
        </w:tc>
        <w:tc>
          <w:tcPr>
            <w:cnfStyle w:val="000010000000" w:firstRow="0" w:lastRow="0" w:firstColumn="0" w:lastColumn="0" w:oddVBand="1" w:evenVBand="0" w:oddHBand="0" w:evenHBand="0" w:firstRowFirstColumn="0" w:firstRowLastColumn="0" w:lastRowFirstColumn="0" w:lastRowLastColumn="0"/>
            <w:tcW w:w="2068" w:type="dxa"/>
            <w:shd w:val="clear" w:color="auto" w:fill="BDD6EE" w:themeFill="accent5" w:themeFillTint="66"/>
            <w:vAlign w:val="center"/>
          </w:tcPr>
          <w:p w14:paraId="436B7234" w14:textId="0EB49602" w:rsidR="00064451" w:rsidRPr="009A725B" w:rsidRDefault="00064451" w:rsidP="00064451">
            <w:pPr>
              <w:spacing w:line="320" w:lineRule="exact"/>
              <w:rPr>
                <w:rFonts w:asciiTheme="majorHAnsi" w:eastAsiaTheme="majorHAnsi" w:hAnsiTheme="majorHAnsi"/>
                <w:b w:val="0"/>
                <w:bCs w:val="0"/>
                <w:color w:val="000000" w:themeColor="text1"/>
              </w:rPr>
            </w:pPr>
            <w:r w:rsidRPr="00064451">
              <w:rPr>
                <w:rFonts w:asciiTheme="majorHAnsi" w:eastAsiaTheme="majorHAnsi" w:hAnsiTheme="majorHAnsi" w:hint="eastAsia"/>
                <w:color w:val="000000" w:themeColor="text1"/>
              </w:rPr>
              <w:t>学校番号：</w:t>
            </w:r>
            <w:r w:rsidR="0083782A">
              <w:rPr>
                <w:rFonts w:asciiTheme="majorHAnsi" w:eastAsiaTheme="majorHAnsi" w:hAnsiTheme="majorHAnsi" w:hint="eastAsia"/>
                <w:color w:val="000000" w:themeColor="text1"/>
              </w:rPr>
              <w:t>3</w:t>
            </w:r>
            <w:r w:rsidR="0083782A">
              <w:rPr>
                <w:rFonts w:asciiTheme="majorHAnsi" w:eastAsiaTheme="majorHAnsi" w:hAnsiTheme="majorHAnsi"/>
                <w:color w:val="000000" w:themeColor="text1"/>
              </w:rPr>
              <w:t>1004</w:t>
            </w:r>
          </w:p>
        </w:tc>
      </w:tr>
    </w:tbl>
    <w:p w14:paraId="1E351205" w14:textId="0ED1E50D" w:rsidR="00954E61" w:rsidRPr="009C40E9" w:rsidRDefault="00954E61" w:rsidP="009C40E9">
      <w:pPr>
        <w:spacing w:line="260" w:lineRule="exact"/>
        <w:rPr>
          <w:szCs w:val="21"/>
        </w:rPr>
      </w:pPr>
    </w:p>
    <w:tbl>
      <w:tblPr>
        <w:tblStyle w:val="a3"/>
        <w:tblW w:w="0" w:type="auto"/>
        <w:tblLook w:val="04A0" w:firstRow="1" w:lastRow="0" w:firstColumn="1" w:lastColumn="0" w:noHBand="0" w:noVBand="1"/>
      </w:tblPr>
      <w:tblGrid>
        <w:gridCol w:w="562"/>
        <w:gridCol w:w="7448"/>
        <w:gridCol w:w="7449"/>
      </w:tblGrid>
      <w:tr w:rsidR="00D704F7" w14:paraId="7990BA70" w14:textId="77777777" w:rsidTr="00D704F7">
        <w:trPr>
          <w:trHeight w:val="425"/>
        </w:trPr>
        <w:tc>
          <w:tcPr>
            <w:tcW w:w="562" w:type="dxa"/>
            <w:vMerge w:val="restart"/>
            <w:shd w:val="clear" w:color="auto" w:fill="BDD6EE" w:themeFill="accent5" w:themeFillTint="66"/>
            <w:textDirection w:val="tbRlV"/>
            <w:vAlign w:val="center"/>
          </w:tcPr>
          <w:p w14:paraId="644B7338" w14:textId="504061CC" w:rsidR="00D704F7" w:rsidRPr="00D704F7" w:rsidRDefault="00D704F7" w:rsidP="009C40E9">
            <w:pPr>
              <w:spacing w:line="260" w:lineRule="exact"/>
              <w:ind w:left="113" w:right="113"/>
              <w:jc w:val="center"/>
              <w:rPr>
                <w:rFonts w:ascii="游ゴシック" w:eastAsia="游ゴシック" w:hAnsi="游ゴシック"/>
                <w:b/>
                <w:bCs/>
                <w:szCs w:val="21"/>
              </w:rPr>
            </w:pPr>
            <w:r w:rsidRPr="00D704F7">
              <w:rPr>
                <w:rFonts w:ascii="游ゴシック" w:eastAsia="游ゴシック" w:hAnsi="游ゴシック" w:hint="eastAsia"/>
                <w:b/>
                <w:bCs/>
                <w:szCs w:val="21"/>
              </w:rPr>
              <w:t>実　態</w:t>
            </w:r>
          </w:p>
        </w:tc>
        <w:tc>
          <w:tcPr>
            <w:tcW w:w="14897" w:type="dxa"/>
            <w:gridSpan w:val="2"/>
            <w:shd w:val="clear" w:color="auto" w:fill="5B9BD5" w:themeFill="accent5"/>
            <w:vAlign w:val="center"/>
          </w:tcPr>
          <w:p w14:paraId="5BF24D6A" w14:textId="73384F50" w:rsidR="00D704F7" w:rsidRPr="009C40E9" w:rsidRDefault="00D704F7" w:rsidP="003A196F">
            <w:pPr>
              <w:spacing w:line="320" w:lineRule="exact"/>
              <w:jc w:val="center"/>
              <w:rPr>
                <w:rFonts w:ascii="游ゴシック" w:eastAsia="游ゴシック" w:hAnsi="游ゴシック"/>
                <w:szCs w:val="21"/>
              </w:rPr>
            </w:pPr>
            <w:r w:rsidRPr="00882D18">
              <w:rPr>
                <w:rFonts w:ascii="游ゴシック" w:eastAsia="游ゴシック" w:hAnsi="游ゴシック" w:hint="eastAsia"/>
                <w:b/>
                <w:bCs/>
                <w:color w:val="000000" w:themeColor="text1"/>
                <w:sz w:val="24"/>
                <w:szCs w:val="24"/>
              </w:rPr>
              <w:t>「学ぶ力」</w:t>
            </w:r>
          </w:p>
        </w:tc>
      </w:tr>
      <w:tr w:rsidR="00D704F7" w14:paraId="67553461" w14:textId="77777777" w:rsidTr="00A814EF">
        <w:trPr>
          <w:trHeight w:val="169"/>
        </w:trPr>
        <w:tc>
          <w:tcPr>
            <w:tcW w:w="562" w:type="dxa"/>
            <w:vMerge/>
            <w:shd w:val="clear" w:color="auto" w:fill="BDD6EE" w:themeFill="accent5" w:themeFillTint="66"/>
          </w:tcPr>
          <w:p w14:paraId="404D6036" w14:textId="77777777" w:rsidR="00D704F7" w:rsidRPr="009C40E9" w:rsidRDefault="00D704F7" w:rsidP="009C40E9">
            <w:pPr>
              <w:spacing w:line="260" w:lineRule="exact"/>
              <w:rPr>
                <w:rFonts w:ascii="游ゴシック" w:eastAsia="游ゴシック" w:hAnsi="游ゴシック"/>
                <w:szCs w:val="21"/>
              </w:rPr>
            </w:pPr>
          </w:p>
        </w:tc>
        <w:tc>
          <w:tcPr>
            <w:tcW w:w="7448" w:type="dxa"/>
            <w:shd w:val="clear" w:color="auto" w:fill="BDD6EE" w:themeFill="accent5" w:themeFillTint="66"/>
          </w:tcPr>
          <w:p w14:paraId="58C748C9" w14:textId="4BEA84E0" w:rsidR="00D704F7" w:rsidRPr="00D704F7" w:rsidRDefault="00314E0A" w:rsidP="00D704F7">
            <w:pPr>
              <w:spacing w:line="260" w:lineRule="exact"/>
              <w:ind w:left="200" w:hangingChars="100" w:hanging="200"/>
              <w:jc w:val="center"/>
              <w:rPr>
                <w:rFonts w:ascii="游ゴシック" w:eastAsia="游ゴシック" w:hAnsi="游ゴシック"/>
                <w:b/>
                <w:bCs/>
                <w:sz w:val="20"/>
                <w:szCs w:val="20"/>
              </w:rPr>
            </w:pPr>
            <w:r>
              <w:rPr>
                <w:rFonts w:ascii="游ゴシック" w:eastAsia="游ゴシック" w:hAnsi="游ゴシック" w:hint="eastAsia"/>
                <w:b/>
                <w:bCs/>
                <w:sz w:val="20"/>
                <w:szCs w:val="20"/>
              </w:rPr>
              <w:t xml:space="preserve">これまでの　</w:t>
            </w:r>
            <w:r w:rsidR="00D704F7" w:rsidRPr="00D704F7">
              <w:rPr>
                <w:rFonts w:ascii="游ゴシック" w:eastAsia="游ゴシック" w:hAnsi="游ゴシック" w:hint="eastAsia"/>
                <w:b/>
                <w:bCs/>
                <w:sz w:val="20"/>
                <w:szCs w:val="20"/>
              </w:rPr>
              <w:t>成果</w:t>
            </w:r>
          </w:p>
        </w:tc>
        <w:tc>
          <w:tcPr>
            <w:tcW w:w="7449" w:type="dxa"/>
            <w:shd w:val="clear" w:color="auto" w:fill="BDD6EE" w:themeFill="accent5" w:themeFillTint="66"/>
          </w:tcPr>
          <w:p w14:paraId="48545BDE" w14:textId="6F9F1534" w:rsidR="00D704F7" w:rsidRPr="00D704F7" w:rsidRDefault="00D704F7" w:rsidP="00D704F7">
            <w:pPr>
              <w:spacing w:line="260" w:lineRule="exact"/>
              <w:ind w:left="200" w:hangingChars="100" w:hanging="200"/>
              <w:jc w:val="center"/>
              <w:rPr>
                <w:rFonts w:ascii="游ゴシック" w:eastAsia="游ゴシック" w:hAnsi="游ゴシック"/>
                <w:b/>
                <w:bCs/>
                <w:sz w:val="20"/>
                <w:szCs w:val="20"/>
              </w:rPr>
            </w:pPr>
            <w:r w:rsidRPr="00D704F7">
              <w:rPr>
                <w:rFonts w:ascii="游ゴシック" w:eastAsia="游ゴシック" w:hAnsi="游ゴシック" w:hint="eastAsia"/>
                <w:b/>
                <w:bCs/>
                <w:sz w:val="20"/>
                <w:szCs w:val="20"/>
              </w:rPr>
              <w:t>課</w:t>
            </w:r>
            <w:r w:rsidR="007C28DD">
              <w:rPr>
                <w:rFonts w:ascii="游ゴシック" w:eastAsia="游ゴシック" w:hAnsi="游ゴシック" w:hint="eastAsia"/>
                <w:b/>
                <w:bCs/>
                <w:sz w:val="20"/>
                <w:szCs w:val="20"/>
              </w:rPr>
              <w:t xml:space="preserve">　</w:t>
            </w:r>
            <w:r w:rsidRPr="00D704F7">
              <w:rPr>
                <w:rFonts w:ascii="游ゴシック" w:eastAsia="游ゴシック" w:hAnsi="游ゴシック" w:hint="eastAsia"/>
                <w:b/>
                <w:bCs/>
                <w:sz w:val="20"/>
                <w:szCs w:val="20"/>
              </w:rPr>
              <w:t>題</w:t>
            </w:r>
          </w:p>
        </w:tc>
      </w:tr>
      <w:tr w:rsidR="00D704F7" w14:paraId="069E5B42" w14:textId="77777777" w:rsidTr="00D704F7">
        <w:trPr>
          <w:trHeight w:val="1026"/>
        </w:trPr>
        <w:tc>
          <w:tcPr>
            <w:tcW w:w="562" w:type="dxa"/>
            <w:vMerge/>
            <w:shd w:val="clear" w:color="auto" w:fill="BDD6EE" w:themeFill="accent5" w:themeFillTint="66"/>
          </w:tcPr>
          <w:p w14:paraId="6C8C99DE" w14:textId="77777777" w:rsidR="00D704F7" w:rsidRPr="009C40E9" w:rsidRDefault="00D704F7" w:rsidP="009C40E9">
            <w:pPr>
              <w:spacing w:line="260" w:lineRule="exact"/>
              <w:rPr>
                <w:rFonts w:ascii="游ゴシック" w:eastAsia="游ゴシック" w:hAnsi="游ゴシック"/>
                <w:szCs w:val="21"/>
              </w:rPr>
            </w:pPr>
          </w:p>
        </w:tc>
        <w:tc>
          <w:tcPr>
            <w:tcW w:w="7448" w:type="dxa"/>
          </w:tcPr>
          <w:p w14:paraId="0AAD50F5" w14:textId="7F92E495" w:rsidR="00A814EF" w:rsidRPr="007A29FD" w:rsidRDefault="00D704F7" w:rsidP="00C505BE">
            <w:pPr>
              <w:spacing w:line="26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w:t>
            </w:r>
            <w:r w:rsidR="006F34F3">
              <w:rPr>
                <w:rFonts w:ascii="游ゴシック" w:eastAsia="游ゴシック" w:hAnsi="游ゴシック" w:hint="eastAsia"/>
                <w:sz w:val="20"/>
                <w:szCs w:val="20"/>
              </w:rPr>
              <w:t>「自ら学び、共に高め合い、共感しあう生徒の育成」を目指し、各教科や各種行事等において取り組みを進めてきた</w:t>
            </w:r>
            <w:r w:rsidR="00861D49">
              <w:rPr>
                <w:rFonts w:ascii="游ゴシック" w:eastAsia="游ゴシック" w:hAnsi="游ゴシック" w:hint="eastAsia"/>
                <w:sz w:val="20"/>
                <w:szCs w:val="20"/>
              </w:rPr>
              <w:t>。</w:t>
            </w:r>
            <w:r w:rsidR="00E065AB">
              <w:rPr>
                <w:rFonts w:ascii="游ゴシック" w:eastAsia="游ゴシック" w:hAnsi="游ゴシック" w:hint="eastAsia"/>
                <w:sz w:val="20"/>
                <w:szCs w:val="20"/>
              </w:rPr>
              <w:t>全国学力・学習状況調査では、</w:t>
            </w:r>
            <w:r w:rsidR="00CF3241">
              <w:rPr>
                <w:rFonts w:ascii="游ゴシック" w:eastAsia="游ゴシック" w:hAnsi="游ゴシック" w:hint="eastAsia"/>
                <w:sz w:val="20"/>
                <w:szCs w:val="20"/>
              </w:rPr>
              <w:t>「</w:t>
            </w:r>
            <w:r w:rsidR="00E065AB">
              <w:rPr>
                <w:rFonts w:ascii="游ゴシック" w:eastAsia="游ゴシック" w:hAnsi="游ゴシック" w:hint="eastAsia"/>
                <w:sz w:val="20"/>
                <w:szCs w:val="20"/>
              </w:rPr>
              <w:t>課題解決に向け</w:t>
            </w:r>
            <w:r w:rsidR="006F34F3">
              <w:rPr>
                <w:rFonts w:ascii="游ゴシック" w:eastAsia="游ゴシック" w:hAnsi="游ゴシック" w:hint="eastAsia"/>
                <w:sz w:val="20"/>
                <w:szCs w:val="20"/>
              </w:rPr>
              <w:t>考えをまとめ、対話的な学習を通じ、新たな考え方を身に付け次の学習に繋げていく生徒</w:t>
            </w:r>
            <w:r w:rsidR="00CF3241">
              <w:rPr>
                <w:rFonts w:ascii="游ゴシック" w:eastAsia="游ゴシック" w:hAnsi="游ゴシック" w:hint="eastAsia"/>
                <w:sz w:val="20"/>
                <w:szCs w:val="20"/>
              </w:rPr>
              <w:t>」「</w:t>
            </w:r>
            <w:r w:rsidR="002C61DC">
              <w:rPr>
                <w:rFonts w:ascii="游ゴシック" w:eastAsia="游ゴシック" w:hAnsi="游ゴシック" w:hint="eastAsia"/>
                <w:sz w:val="20"/>
                <w:szCs w:val="20"/>
              </w:rPr>
              <w:t>学校生活をより良くするために、お互いを尊重しながら課題解決に向けて取り組む生徒</w:t>
            </w:r>
            <w:r w:rsidR="00CF3241">
              <w:rPr>
                <w:rFonts w:ascii="游ゴシック" w:eastAsia="游ゴシック" w:hAnsi="游ゴシック" w:hint="eastAsia"/>
                <w:sz w:val="20"/>
                <w:szCs w:val="20"/>
              </w:rPr>
              <w:t>」</w:t>
            </w:r>
            <w:r w:rsidR="006F34F3">
              <w:rPr>
                <w:rFonts w:ascii="游ゴシック" w:eastAsia="游ゴシック" w:hAnsi="游ゴシック" w:hint="eastAsia"/>
                <w:sz w:val="20"/>
                <w:szCs w:val="20"/>
              </w:rPr>
              <w:t>の</w:t>
            </w:r>
            <w:r w:rsidR="00C505BE">
              <w:rPr>
                <w:rFonts w:ascii="游ゴシック" w:eastAsia="游ゴシック" w:hAnsi="游ゴシック" w:hint="eastAsia"/>
                <w:sz w:val="20"/>
                <w:szCs w:val="20"/>
              </w:rPr>
              <w:t>増加</w:t>
            </w:r>
            <w:r w:rsidR="006F34F3">
              <w:rPr>
                <w:rFonts w:ascii="游ゴシック" w:eastAsia="游ゴシック" w:hAnsi="游ゴシック" w:hint="eastAsia"/>
                <w:sz w:val="20"/>
                <w:szCs w:val="20"/>
              </w:rPr>
              <w:t>が見られ、</w:t>
            </w:r>
            <w:r w:rsidR="002C61DC">
              <w:rPr>
                <w:rFonts w:ascii="游ゴシック" w:eastAsia="游ゴシック" w:hAnsi="游ゴシック" w:hint="eastAsia"/>
                <w:sz w:val="20"/>
                <w:szCs w:val="20"/>
              </w:rPr>
              <w:t>成果</w:t>
            </w:r>
            <w:r w:rsidR="00ED5E11">
              <w:rPr>
                <w:rFonts w:ascii="游ゴシック" w:eastAsia="游ゴシック" w:hAnsi="游ゴシック" w:hint="eastAsia"/>
                <w:sz w:val="20"/>
                <w:szCs w:val="20"/>
              </w:rPr>
              <w:t>となって表れてい</w:t>
            </w:r>
            <w:r w:rsidR="006F34F3">
              <w:rPr>
                <w:rFonts w:ascii="游ゴシック" w:eastAsia="游ゴシック" w:hAnsi="游ゴシック" w:hint="eastAsia"/>
                <w:sz w:val="20"/>
                <w:szCs w:val="20"/>
              </w:rPr>
              <w:t>る</w:t>
            </w:r>
            <w:r w:rsidR="002C61DC">
              <w:rPr>
                <w:rFonts w:ascii="游ゴシック" w:eastAsia="游ゴシック" w:hAnsi="游ゴシック" w:hint="eastAsia"/>
                <w:sz w:val="20"/>
                <w:szCs w:val="20"/>
              </w:rPr>
              <w:t>。</w:t>
            </w:r>
          </w:p>
        </w:tc>
        <w:tc>
          <w:tcPr>
            <w:tcW w:w="7449" w:type="dxa"/>
          </w:tcPr>
          <w:p w14:paraId="68F7D474" w14:textId="28981C41" w:rsidR="004D4B2E" w:rsidRPr="00CF3241" w:rsidRDefault="00C371B5" w:rsidP="00B54E09">
            <w:pPr>
              <w:spacing w:line="260" w:lineRule="exact"/>
              <w:ind w:left="210" w:hangingChars="100" w:hanging="210"/>
              <w:rPr>
                <w:rFonts w:asciiTheme="majorEastAsia" w:eastAsiaTheme="majorEastAsia" w:hAnsiTheme="majorEastAsia"/>
                <w:szCs w:val="21"/>
              </w:rPr>
            </w:pPr>
            <w:r w:rsidRPr="00CF3241">
              <w:rPr>
                <w:rFonts w:asciiTheme="majorEastAsia" w:eastAsiaTheme="majorEastAsia" w:hAnsiTheme="majorEastAsia" w:hint="eastAsia"/>
                <w:szCs w:val="21"/>
              </w:rPr>
              <w:t>◇PC・タブレット等のICT機器の使用について、各教科</w:t>
            </w:r>
            <w:r w:rsidR="003A17DA" w:rsidRPr="00CF3241">
              <w:rPr>
                <w:rFonts w:asciiTheme="majorEastAsia" w:eastAsiaTheme="majorEastAsia" w:hAnsiTheme="majorEastAsia" w:hint="eastAsia"/>
                <w:szCs w:val="21"/>
              </w:rPr>
              <w:t>の授業や総合的な学習等で活用頻度が増えてきているが、自分の意見や考えをわかりやすく伝えることや友達と考えを共有したり比較したりする活動内容の改善が必要であることが</w:t>
            </w:r>
            <w:r w:rsidR="003A17DA" w:rsidRPr="00CF3241">
              <w:rPr>
                <w:rFonts w:ascii="游ゴシック" w:eastAsia="游ゴシック" w:hAnsi="游ゴシック" w:hint="eastAsia"/>
                <w:szCs w:val="21"/>
              </w:rPr>
              <w:t>全国学力・学習状況調査で表れている。教師向けの研修会や小中連携を図り</w:t>
            </w:r>
            <w:r w:rsidR="00B54E09" w:rsidRPr="00CF3241">
              <w:rPr>
                <w:rFonts w:ascii="游ゴシック" w:eastAsia="游ゴシック" w:hAnsi="游ゴシック" w:hint="eastAsia"/>
                <w:szCs w:val="21"/>
              </w:rPr>
              <w:t>各教科等で</w:t>
            </w:r>
            <w:r w:rsidR="003A17DA" w:rsidRPr="00CF3241">
              <w:rPr>
                <w:rFonts w:ascii="游ゴシック" w:eastAsia="游ゴシック" w:hAnsi="游ゴシック" w:hint="eastAsia"/>
                <w:szCs w:val="21"/>
              </w:rPr>
              <w:t>ICTの有効活用</w:t>
            </w:r>
            <w:r w:rsidR="00B54E09" w:rsidRPr="00CF3241">
              <w:rPr>
                <w:rFonts w:ascii="游ゴシック" w:eastAsia="游ゴシック" w:hAnsi="游ゴシック" w:hint="eastAsia"/>
                <w:szCs w:val="21"/>
              </w:rPr>
              <w:t>することで、課題解決に努めていきたい。</w:t>
            </w:r>
          </w:p>
        </w:tc>
      </w:tr>
      <w:tr w:rsidR="00D704F7" w14:paraId="49A39D4F" w14:textId="77777777" w:rsidTr="00D704F7">
        <w:trPr>
          <w:trHeight w:val="166"/>
        </w:trPr>
        <w:tc>
          <w:tcPr>
            <w:tcW w:w="562" w:type="dxa"/>
            <w:vMerge/>
            <w:shd w:val="clear" w:color="auto" w:fill="BDD6EE" w:themeFill="accent5" w:themeFillTint="66"/>
          </w:tcPr>
          <w:p w14:paraId="041FA2C9" w14:textId="77777777" w:rsidR="00D704F7" w:rsidRPr="009C40E9" w:rsidRDefault="00D704F7" w:rsidP="009C40E9">
            <w:pPr>
              <w:spacing w:line="260" w:lineRule="exact"/>
              <w:rPr>
                <w:rFonts w:ascii="游ゴシック" w:eastAsia="游ゴシック" w:hAnsi="游ゴシック"/>
                <w:szCs w:val="21"/>
              </w:rPr>
            </w:pPr>
          </w:p>
        </w:tc>
        <w:tc>
          <w:tcPr>
            <w:tcW w:w="14897" w:type="dxa"/>
            <w:gridSpan w:val="2"/>
            <w:shd w:val="clear" w:color="auto" w:fill="5B9BD5" w:themeFill="accent5"/>
            <w:vAlign w:val="center"/>
          </w:tcPr>
          <w:p w14:paraId="4CB4A826" w14:textId="4AC8782D" w:rsidR="00D704F7" w:rsidRPr="007A29FD" w:rsidRDefault="00D704F7" w:rsidP="003A196F">
            <w:pPr>
              <w:spacing w:line="300" w:lineRule="exact"/>
              <w:ind w:left="210" w:hangingChars="100" w:hanging="210"/>
              <w:jc w:val="center"/>
              <w:rPr>
                <w:rFonts w:ascii="游ゴシック" w:eastAsia="游ゴシック" w:hAnsi="游ゴシック"/>
                <w:sz w:val="20"/>
                <w:szCs w:val="20"/>
              </w:rPr>
            </w:pPr>
            <w:r w:rsidRPr="00314E0A">
              <w:rPr>
                <w:rFonts w:ascii="游ゴシック" w:eastAsia="游ゴシック" w:hAnsi="游ゴシック" w:hint="eastAsia"/>
                <w:color w:val="000000" w:themeColor="text1"/>
                <w:szCs w:val="21"/>
              </w:rPr>
              <w:t>「学ぶ力」の基盤</w:t>
            </w:r>
            <w:r w:rsidR="00314E0A" w:rsidRPr="00314E0A">
              <w:rPr>
                <w:rFonts w:ascii="游ゴシック" w:eastAsia="游ゴシック" w:hAnsi="游ゴシック" w:hint="eastAsia"/>
                <w:color w:val="000000" w:themeColor="text1"/>
                <w:sz w:val="24"/>
                <w:szCs w:val="24"/>
              </w:rPr>
              <w:t>〈</w:t>
            </w:r>
            <w:r w:rsidRPr="00D704F7">
              <w:rPr>
                <w:rFonts w:ascii="游ゴシック" w:eastAsia="游ゴシック" w:hAnsi="游ゴシック" w:hint="eastAsia"/>
                <w:color w:val="000000" w:themeColor="text1"/>
                <w:sz w:val="24"/>
                <w:szCs w:val="24"/>
              </w:rPr>
              <w:t>協働を通して磨く</w:t>
            </w:r>
            <w:r>
              <w:rPr>
                <w:rFonts w:ascii="游ゴシック" w:eastAsia="游ゴシック" w:hAnsi="游ゴシック" w:hint="eastAsia"/>
                <w:b/>
                <w:bCs/>
                <w:color w:val="000000" w:themeColor="text1"/>
                <w:sz w:val="24"/>
                <w:szCs w:val="24"/>
              </w:rPr>
              <w:t>相互承認の感度〉</w:t>
            </w:r>
            <w:r w:rsidR="00314E0A" w:rsidRPr="00314E0A">
              <w:rPr>
                <w:rFonts w:ascii="游ゴシック" w:eastAsia="游ゴシック" w:hAnsi="游ゴシック" w:hint="eastAsia"/>
                <w:b/>
                <w:bCs/>
                <w:color w:val="000000" w:themeColor="text1"/>
                <w:szCs w:val="21"/>
              </w:rPr>
              <w:t xml:space="preserve">　</w:t>
            </w:r>
            <w:r w:rsidR="00314E0A" w:rsidRPr="00314E0A">
              <w:rPr>
                <w:rFonts w:ascii="游ゴシック" w:eastAsia="游ゴシック" w:hAnsi="游ゴシック" w:hint="eastAsia"/>
                <w:color w:val="000000" w:themeColor="text1"/>
                <w:szCs w:val="21"/>
              </w:rPr>
              <w:t>の現状と課題</w:t>
            </w:r>
          </w:p>
        </w:tc>
      </w:tr>
      <w:tr w:rsidR="00D704F7" w14:paraId="282B6FFB" w14:textId="77777777" w:rsidTr="000D619A">
        <w:trPr>
          <w:trHeight w:val="847"/>
        </w:trPr>
        <w:tc>
          <w:tcPr>
            <w:tcW w:w="562" w:type="dxa"/>
            <w:vMerge/>
            <w:shd w:val="clear" w:color="auto" w:fill="BDD6EE" w:themeFill="accent5" w:themeFillTint="66"/>
          </w:tcPr>
          <w:p w14:paraId="24D6C1EF" w14:textId="77777777" w:rsidR="00D704F7" w:rsidRPr="009C40E9" w:rsidRDefault="00D704F7" w:rsidP="00D704F7">
            <w:pPr>
              <w:spacing w:line="260" w:lineRule="exact"/>
              <w:rPr>
                <w:rFonts w:ascii="游ゴシック" w:eastAsia="游ゴシック" w:hAnsi="游ゴシック"/>
                <w:szCs w:val="21"/>
              </w:rPr>
            </w:pPr>
          </w:p>
        </w:tc>
        <w:tc>
          <w:tcPr>
            <w:tcW w:w="14897" w:type="dxa"/>
            <w:gridSpan w:val="2"/>
          </w:tcPr>
          <w:p w14:paraId="5DDAA652" w14:textId="2B5C2FFE" w:rsidR="00D704F7" w:rsidRPr="007A29FD" w:rsidRDefault="00D704F7" w:rsidP="00D704F7">
            <w:pPr>
              <w:spacing w:line="260" w:lineRule="exact"/>
              <w:ind w:left="210" w:hangingChars="100" w:hanging="210"/>
              <w:rPr>
                <w:rFonts w:ascii="游ゴシック" w:eastAsia="游ゴシック" w:hAnsi="游ゴシック"/>
                <w:sz w:val="20"/>
                <w:szCs w:val="20"/>
              </w:rPr>
            </w:pPr>
            <w:r>
              <w:rPr>
                <w:rFonts w:asciiTheme="majorHAnsi" w:eastAsiaTheme="majorHAnsi" w:hAnsiTheme="majorHAnsi" w:hint="eastAsia"/>
              </w:rPr>
              <w:t>◇</w:t>
            </w:r>
            <w:r w:rsidR="002E26B1">
              <w:rPr>
                <w:rFonts w:asciiTheme="majorHAnsi" w:eastAsiaTheme="majorHAnsi" w:hAnsiTheme="majorHAnsi" w:hint="eastAsia"/>
              </w:rPr>
              <w:t>相互承認に関連する項目において固定的な回答が増加していることが、札幌市の共通指標の</w:t>
            </w:r>
            <w:r w:rsidR="002E26B1">
              <w:rPr>
                <w:rFonts w:ascii="游ゴシック" w:eastAsia="游ゴシック" w:hAnsi="游ゴシック" w:hint="eastAsia"/>
                <w:sz w:val="20"/>
                <w:szCs w:val="20"/>
              </w:rPr>
              <w:t>全国学力・学習状況調査においても明確に表れている。</w:t>
            </w:r>
            <w:r w:rsidR="00C90481">
              <w:rPr>
                <w:rFonts w:ascii="游ゴシック" w:eastAsia="游ゴシック" w:hAnsi="游ゴシック" w:hint="eastAsia"/>
                <w:sz w:val="20"/>
                <w:szCs w:val="20"/>
              </w:rPr>
              <w:t>これは、「学校づくりの＜主人公＞として仲間とともに歩む生徒」を目指してきた成果であると考える。「人の役立ちたい、地域や社会をよくするために何かしたい」「学校生活をよりよくするためにお互いのよさを生かして課題解決に取り組んでいる」生徒がさらに増加していくよう、</w:t>
            </w:r>
            <w:r w:rsidR="005E7A6B">
              <w:rPr>
                <w:rFonts w:ascii="游ゴシック" w:eastAsia="游ゴシック" w:hAnsi="游ゴシック" w:hint="eastAsia"/>
                <w:sz w:val="20"/>
                <w:szCs w:val="20"/>
              </w:rPr>
              <w:t>生徒が主体的に考え行動できる各種行事や生徒（会）活動の充実、「絆づくり」と人間尊重の精神の醸成等を</w:t>
            </w:r>
            <w:r w:rsidR="00836CFB">
              <w:rPr>
                <w:rFonts w:ascii="游ゴシック" w:eastAsia="游ゴシック" w:hAnsi="游ゴシック" w:hint="eastAsia"/>
                <w:sz w:val="20"/>
                <w:szCs w:val="20"/>
              </w:rPr>
              <w:t>引き続き行っていくことが重要である。</w:t>
            </w:r>
          </w:p>
        </w:tc>
      </w:tr>
      <w:tr w:rsidR="00D704F7" w14:paraId="5C22A79E" w14:textId="77777777" w:rsidTr="00735B81">
        <w:trPr>
          <w:trHeight w:val="765"/>
        </w:trPr>
        <w:tc>
          <w:tcPr>
            <w:tcW w:w="15459" w:type="dxa"/>
            <w:gridSpan w:val="3"/>
            <w:shd w:val="clear" w:color="auto" w:fill="2E74B5" w:themeFill="accent5" w:themeFillShade="BF"/>
            <w:vAlign w:val="center"/>
          </w:tcPr>
          <w:p w14:paraId="4129FD45" w14:textId="7F7F8CB5" w:rsidR="00D704F7" w:rsidRPr="009C40E9" w:rsidRDefault="00D704F7" w:rsidP="00D704F7">
            <w:pPr>
              <w:spacing w:line="260" w:lineRule="exact"/>
              <w:jc w:val="left"/>
              <w:rPr>
                <w:rFonts w:ascii="游ゴシック" w:eastAsia="游ゴシック" w:hAnsi="游ゴシック"/>
                <w:color w:val="FFFFFF" w:themeColor="background1"/>
                <w:spacing w:val="-20"/>
                <w:szCs w:val="21"/>
              </w:rPr>
            </w:pPr>
            <w:r w:rsidRPr="009C40E9">
              <w:rPr>
                <w:rFonts w:ascii="游ゴシック" w:eastAsia="游ゴシック" w:hAnsi="游ゴシック" w:hint="eastAsia"/>
                <w:color w:val="FFFFFF" w:themeColor="background1"/>
                <w:spacing w:val="-20"/>
                <w:szCs w:val="21"/>
              </w:rPr>
              <w:t>「学ぶ力」の育成のために着目する資質・能力</w:t>
            </w:r>
          </w:p>
          <w:p w14:paraId="3B3E3276" w14:textId="7C234BD4" w:rsidR="00D704F7" w:rsidRPr="00391229" w:rsidRDefault="00836256" w:rsidP="00D704F7">
            <w:pPr>
              <w:spacing w:line="340" w:lineRule="exact"/>
              <w:jc w:val="center"/>
              <w:rPr>
                <w:rFonts w:ascii="游ゴシック" w:eastAsia="游ゴシック" w:hAnsi="游ゴシック"/>
                <w:b/>
                <w:bCs/>
                <w:szCs w:val="21"/>
              </w:rPr>
            </w:pPr>
            <w:r>
              <w:rPr>
                <w:rFonts w:ascii="游ゴシック" w:eastAsia="游ゴシック" w:hAnsi="游ゴシック" w:hint="eastAsia"/>
                <w:b/>
                <w:bCs/>
                <w:szCs w:val="21"/>
              </w:rPr>
              <w:t>自ら学び、ともに高め合い、共感し合う生徒の育成</w:t>
            </w:r>
          </w:p>
        </w:tc>
      </w:tr>
      <w:tr w:rsidR="00D704F7" w14:paraId="22B284DC" w14:textId="77777777" w:rsidTr="00836CFB">
        <w:trPr>
          <w:cantSplit/>
          <w:trHeight w:val="3095"/>
        </w:trPr>
        <w:tc>
          <w:tcPr>
            <w:tcW w:w="562" w:type="dxa"/>
            <w:shd w:val="clear" w:color="auto" w:fill="BDD6EE" w:themeFill="accent5" w:themeFillTint="66"/>
            <w:textDirection w:val="tbRlV"/>
            <w:vAlign w:val="center"/>
          </w:tcPr>
          <w:p w14:paraId="38852E91" w14:textId="6A822273" w:rsidR="00D704F7" w:rsidRPr="00D704F7" w:rsidRDefault="00D704F7" w:rsidP="00D704F7">
            <w:pPr>
              <w:spacing w:line="260" w:lineRule="exact"/>
              <w:ind w:left="113" w:right="113"/>
              <w:jc w:val="center"/>
              <w:rPr>
                <w:rFonts w:ascii="游ゴシック" w:eastAsia="游ゴシック" w:hAnsi="游ゴシック"/>
                <w:b/>
                <w:bCs/>
                <w:szCs w:val="21"/>
              </w:rPr>
            </w:pPr>
            <w:r w:rsidRPr="00D704F7">
              <w:rPr>
                <w:rFonts w:ascii="游ゴシック" w:eastAsia="游ゴシック" w:hAnsi="游ゴシック" w:hint="eastAsia"/>
                <w:b/>
                <w:bCs/>
                <w:szCs w:val="21"/>
              </w:rPr>
              <w:t>取　組</w:t>
            </w:r>
          </w:p>
        </w:tc>
        <w:tc>
          <w:tcPr>
            <w:tcW w:w="14897" w:type="dxa"/>
            <w:gridSpan w:val="2"/>
          </w:tcPr>
          <w:p w14:paraId="413AE287" w14:textId="10C7D642" w:rsidR="00D704F7" w:rsidRDefault="007C28DD" w:rsidP="00D704F7">
            <w:pPr>
              <w:spacing w:line="260" w:lineRule="exact"/>
              <w:jc w:val="center"/>
              <w:rPr>
                <w:rFonts w:ascii="游ゴシック" w:eastAsia="游ゴシック" w:hAnsi="游ゴシック"/>
                <w:szCs w:val="21"/>
              </w:rPr>
            </w:pPr>
            <w:r>
              <w:rPr>
                <w:noProof/>
                <w:szCs w:val="21"/>
              </w:rPr>
              <mc:AlternateContent>
                <mc:Choice Requires="wps">
                  <w:drawing>
                    <wp:anchor distT="0" distB="0" distL="114300" distR="114300" simplePos="0" relativeHeight="251694080" behindDoc="0" locked="0" layoutInCell="1" allowOverlap="1" wp14:anchorId="6F65AD8B" wp14:editId="447C35C4">
                      <wp:simplePos x="0" y="0"/>
                      <wp:positionH relativeFrom="column">
                        <wp:posOffset>4293</wp:posOffset>
                      </wp:positionH>
                      <wp:positionV relativeFrom="paragraph">
                        <wp:posOffset>38481</wp:posOffset>
                      </wp:positionV>
                      <wp:extent cx="4592421" cy="408940"/>
                      <wp:effectExtent l="38100" t="57150" r="55880" b="48260"/>
                      <wp:wrapNone/>
                      <wp:docPr id="10" name="正方形/長方形 10"/>
                      <wp:cNvGraphicFramePr/>
                      <a:graphic xmlns:a="http://schemas.openxmlformats.org/drawingml/2006/main">
                        <a:graphicData uri="http://schemas.microsoft.com/office/word/2010/wordprocessingShape">
                          <wps:wsp>
                            <wps:cNvSpPr/>
                            <wps:spPr>
                              <a:xfrm>
                                <a:off x="0" y="0"/>
                                <a:ext cx="4592421" cy="408940"/>
                              </a:xfrm>
                              <a:prstGeom prst="rect">
                                <a:avLst/>
                              </a:prstGeom>
                              <a:solidFill>
                                <a:schemeClr val="accent1">
                                  <a:lumMod val="50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4D7160D3" w14:textId="166DC09D" w:rsidR="00D704F7" w:rsidRPr="000D174F" w:rsidRDefault="00D704F7" w:rsidP="000D174F">
                                  <w:pPr>
                                    <w:spacing w:line="300" w:lineRule="exact"/>
                                    <w:jc w:val="center"/>
                                    <w:rPr>
                                      <w:rFonts w:ascii="游ゴシック" w:eastAsia="游ゴシック" w:hAnsi="游ゴシック"/>
                                      <w:color w:val="FFFFFF" w:themeColor="background1"/>
                                    </w:rPr>
                                  </w:pPr>
                                  <w:r w:rsidRPr="000D174F">
                                    <w:rPr>
                                      <w:rFonts w:ascii="游ゴシック" w:eastAsia="游ゴシック" w:hAnsi="游ゴシック" w:hint="eastAsia"/>
                                      <w:b/>
                                      <w:bCs/>
                                      <w:color w:val="FFFFFF" w:themeColor="background1"/>
                                    </w:rPr>
                                    <w:t>AARサイクル</w:t>
                                  </w:r>
                                  <w:r w:rsidRPr="000D174F">
                                    <w:rPr>
                                      <w:rFonts w:ascii="游ゴシック" w:eastAsia="游ゴシック" w:hAnsi="游ゴシック" w:hint="eastAsia"/>
                                      <w:color w:val="FFFFFF" w:themeColor="background1"/>
                                    </w:rPr>
                                    <w:t>の視点で捉え直した</w:t>
                                  </w:r>
                                </w:p>
                                <w:p w14:paraId="3E54FCC8" w14:textId="1026FF86" w:rsidR="00D704F7" w:rsidRPr="000D174F" w:rsidRDefault="00D704F7" w:rsidP="000D174F">
                                  <w:pPr>
                                    <w:spacing w:line="300" w:lineRule="exact"/>
                                    <w:jc w:val="center"/>
                                    <w:rPr>
                                      <w:rFonts w:ascii="游ゴシック" w:eastAsia="游ゴシック" w:hAnsi="游ゴシック"/>
                                      <w:color w:val="FFFFFF" w:themeColor="background1"/>
                                    </w:rPr>
                                  </w:pPr>
                                  <w:r w:rsidRPr="000D174F">
                                    <w:rPr>
                                      <w:rFonts w:ascii="游ゴシック" w:eastAsia="游ゴシック" w:hAnsi="游ゴシック" w:hint="eastAsia"/>
                                      <w:b/>
                                      <w:bCs/>
                                      <w:color w:val="FFFFFF" w:themeColor="background1"/>
                                      <w:sz w:val="28"/>
                                      <w:szCs w:val="32"/>
                                    </w:rPr>
                                    <w:t>課題探究的な学習</w:t>
                                  </w:r>
                                  <w:r w:rsidRPr="000D174F">
                                    <w:rPr>
                                      <w:rFonts w:ascii="游ゴシック" w:eastAsia="游ゴシック" w:hAnsi="游ゴシック" w:hint="eastAsia"/>
                                      <w:color w:val="FFFFFF" w:themeColor="background1"/>
                                    </w:rPr>
                                    <w:t>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5AD8B" id="正方形/長方形 10" o:spid="_x0000_s1026" style="position:absolute;left:0;text-align:left;margin-left:.35pt;margin-top:3.05pt;width:361.6pt;height:3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0h6wIAAC0GAAAOAAAAZHJzL2Uyb0RvYy54bWysVM1uEzEQviPxDpbvdJOQojbqpopaBSGV&#10;NmqLena83qwlr2cZO3+8BzwAnDkjDjwOlXgLxvZmW7WFAyKHzdgz83nmm5+j401t2Eqh02Bz3t/r&#10;caashELbRc7fXU9fHHDmvLCFMGBVzrfK8ePx82dH62akBlCBKRQyArFutG5yXnnfjLLMyUrVwu1B&#10;oywpS8BaeDriIitQrAm9Ntmg13uVrQGLBkEq5+j2NCn5OOKXpZL+oiyd8szknGLz8YvxOw/fbHwk&#10;RgsUTaVlG4b4hyhqoS092kGdCi/YEvUjqFpLBAel35NQZ1CWWqqYA2XT7z3I5qoSjYq5EDmu6Why&#10;/w9Wnq9myHRBtSN6rKipRrdfv9x++v7zx+fs18dvSWKkJarWjRuRx1Uzw/bkSAx5b0qswz9lxDaR&#10;3m1Hr9p4JulyuH84GA76nEnSDXsHh8MImt15N+j8awU1C0LOkcoXWRWrM+fpRTLdmYTHHBhdTLUx&#10;8RBaRp0YZCtBxRZSKuv70d0s67dQpPv9Hv1CLoQVuyy4pNN9NGMDpoWAnozTjSNU9bIISklkoWhD&#10;BfQVtH00RbA+dZbRi8pf6gVDTfPgK1Rq5jkrNLVgNIlRdJCuSdBztVLmug0y3mWB+kR2lPzWqBCE&#10;sZeqpPoRvYOYa5fTYxpcJQqVrvuBhidZiIABuaTMO+zE4x+wU5ytfXBVcfA6597fAkvOnUd8mejr&#10;nGttAZ8CMFTc9uVkT0W8R00Q/Wa+IZMgzqHYUqMjpA3gGjnV1GNnwvmZQBp56n5aY/6CPqWBdc6h&#10;lTirAD88dR/saRJJy9maVkjO3fulQMWZeWNpRsO+2Qm4E+Y7wS7rE6BGpXmgaKJIDujNTiwR6hva&#10;bpPwCqmElfRWzqXH3eHEp1VG+1GqySSa0V5phD+zV40M4IHQMDPXmxuBTdutnkbyHHbrRYwezFey&#10;DZ4WJksPpY7Dd8djSzXtpDg5bd+HpXf/HK3utvz4NwAAAP//AwBQSwMEFAAGAAgAAAAhAHhQXTPc&#10;AAAABQEAAA8AAABkcnMvZG93bnJldi54bWxMjkFLw0AUhO+C/2F5gpdid5Nq08Zsigg5iYJR8LrN&#10;PpPQ7NuQ3bbRX+/zpLcZZpj5it3sBnHCKfSeNCRLBQKp8banVsP7W3WzARGiIWsGT6jhCwPsysuL&#10;wuTWn+kVT3VsBY9QyI2GLsYxlzI0HToTln5E4uzTT85EtlMr7WTOPO4GmSq1ls70xA+dGfGxw+ZQ&#10;H52G+rnavmSxT9SmWn3fZofFU/qx0Pr6an64BxFxjn9l+MVndCiZae+PZIMYNGTc07BOQHCYpast&#10;iD0LdQeyLOR/+vIHAAD//wMAUEsBAi0AFAAGAAgAAAAhALaDOJL+AAAA4QEAABMAAAAAAAAAAAAA&#10;AAAAAAAAAFtDb250ZW50X1R5cGVzXS54bWxQSwECLQAUAAYACAAAACEAOP0h/9YAAACUAQAACwAA&#10;AAAAAAAAAAAAAAAvAQAAX3JlbHMvLnJlbHNQSwECLQAUAAYACAAAACEAHlJNIesCAAAtBgAADgAA&#10;AAAAAAAAAAAAAAAuAgAAZHJzL2Uyb0RvYy54bWxQSwECLQAUAAYACAAAACEAeFBdM9wAAAAFAQAA&#10;DwAAAAAAAAAAAAAAAABFBQAAZHJzL2Rvd25yZXYueG1sUEsFBgAAAAAEAAQA8wAAAE4GAAAAAA==&#10;" fillcolor="#1f3763 [1604]" stroked="f" strokeweight="1pt">
                      <v:textbox inset="0,0,0,0">
                        <w:txbxContent>
                          <w:p w14:paraId="4D7160D3" w14:textId="166DC09D" w:rsidR="00D704F7" w:rsidRPr="000D174F" w:rsidRDefault="00D704F7" w:rsidP="000D174F">
                            <w:pPr>
                              <w:spacing w:line="300" w:lineRule="exact"/>
                              <w:jc w:val="center"/>
                              <w:rPr>
                                <w:rFonts w:ascii="游ゴシック" w:eastAsia="游ゴシック" w:hAnsi="游ゴシック"/>
                                <w:color w:val="FFFFFF" w:themeColor="background1"/>
                              </w:rPr>
                            </w:pPr>
                            <w:r w:rsidRPr="000D174F">
                              <w:rPr>
                                <w:rFonts w:ascii="游ゴシック" w:eastAsia="游ゴシック" w:hAnsi="游ゴシック" w:hint="eastAsia"/>
                                <w:b/>
                                <w:bCs/>
                                <w:color w:val="FFFFFF" w:themeColor="background1"/>
                              </w:rPr>
                              <w:t>AARサイクル</w:t>
                            </w:r>
                            <w:r w:rsidRPr="000D174F">
                              <w:rPr>
                                <w:rFonts w:ascii="游ゴシック" w:eastAsia="游ゴシック" w:hAnsi="游ゴシック" w:hint="eastAsia"/>
                                <w:color w:val="FFFFFF" w:themeColor="background1"/>
                              </w:rPr>
                              <w:t>の視点で捉え直した</w:t>
                            </w:r>
                          </w:p>
                          <w:p w14:paraId="3E54FCC8" w14:textId="1026FF86" w:rsidR="00D704F7" w:rsidRPr="000D174F" w:rsidRDefault="00D704F7" w:rsidP="000D174F">
                            <w:pPr>
                              <w:spacing w:line="300" w:lineRule="exact"/>
                              <w:jc w:val="center"/>
                              <w:rPr>
                                <w:rFonts w:ascii="游ゴシック" w:eastAsia="游ゴシック" w:hAnsi="游ゴシック"/>
                                <w:color w:val="FFFFFF" w:themeColor="background1"/>
                              </w:rPr>
                            </w:pPr>
                            <w:r w:rsidRPr="000D174F">
                              <w:rPr>
                                <w:rFonts w:ascii="游ゴシック" w:eastAsia="游ゴシック" w:hAnsi="游ゴシック" w:hint="eastAsia"/>
                                <w:b/>
                                <w:bCs/>
                                <w:color w:val="FFFFFF" w:themeColor="background1"/>
                                <w:sz w:val="28"/>
                                <w:szCs w:val="32"/>
                              </w:rPr>
                              <w:t>課題探究的な学習</w:t>
                            </w:r>
                            <w:r w:rsidRPr="000D174F">
                              <w:rPr>
                                <w:rFonts w:ascii="游ゴシック" w:eastAsia="游ゴシック" w:hAnsi="游ゴシック" w:hint="eastAsia"/>
                                <w:color w:val="FFFFFF" w:themeColor="background1"/>
                              </w:rPr>
                              <w:t>の推進</w:t>
                            </w:r>
                          </w:p>
                        </w:txbxContent>
                      </v:textbox>
                    </v:rect>
                  </w:pict>
                </mc:Fallback>
              </mc:AlternateContent>
            </w:r>
            <w:r>
              <w:rPr>
                <w:noProof/>
                <w:szCs w:val="21"/>
              </w:rPr>
              <mc:AlternateContent>
                <mc:Choice Requires="wps">
                  <w:drawing>
                    <wp:anchor distT="0" distB="0" distL="114300" distR="114300" simplePos="0" relativeHeight="251695104" behindDoc="0" locked="0" layoutInCell="1" allowOverlap="1" wp14:anchorId="69E1B9BB" wp14:editId="4CCD67F3">
                      <wp:simplePos x="0" y="0"/>
                      <wp:positionH relativeFrom="column">
                        <wp:posOffset>4713757</wp:posOffset>
                      </wp:positionH>
                      <wp:positionV relativeFrom="paragraph">
                        <wp:posOffset>38481</wp:posOffset>
                      </wp:positionV>
                      <wp:extent cx="4606036" cy="408940"/>
                      <wp:effectExtent l="57150" t="57150" r="42545" b="48260"/>
                      <wp:wrapNone/>
                      <wp:docPr id="11" name="正方形/長方形 11"/>
                      <wp:cNvGraphicFramePr/>
                      <a:graphic xmlns:a="http://schemas.openxmlformats.org/drawingml/2006/main">
                        <a:graphicData uri="http://schemas.microsoft.com/office/word/2010/wordprocessingShape">
                          <wps:wsp>
                            <wps:cNvSpPr/>
                            <wps:spPr>
                              <a:xfrm>
                                <a:off x="0" y="0"/>
                                <a:ext cx="4606036" cy="408940"/>
                              </a:xfrm>
                              <a:prstGeom prst="rect">
                                <a:avLst/>
                              </a:prstGeom>
                              <a:solidFill>
                                <a:schemeClr val="accent1">
                                  <a:lumMod val="50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1DBF83E0" w14:textId="7AE712B5" w:rsidR="00D704F7" w:rsidRPr="000D174F" w:rsidRDefault="00EA190A" w:rsidP="000D174F">
                                  <w:pPr>
                                    <w:spacing w:line="300" w:lineRule="exact"/>
                                    <w:jc w:val="center"/>
                                    <w:rPr>
                                      <w:rFonts w:ascii="游ゴシック" w:eastAsia="游ゴシック" w:hAnsi="游ゴシック"/>
                                      <w:color w:val="FFFFFF" w:themeColor="background1"/>
                                    </w:rPr>
                                  </w:pPr>
                                  <w:r>
                                    <w:rPr>
                                      <w:rFonts w:ascii="游ゴシック" w:eastAsia="游ゴシック" w:hAnsi="游ゴシック" w:hint="eastAsia"/>
                                      <w:b/>
                                      <w:bCs/>
                                      <w:color w:val="FFFFFF" w:themeColor="background1"/>
                                    </w:rPr>
                                    <w:t>さっぽろっ子宣言</w:t>
                                  </w:r>
                                  <w:r w:rsidR="00D704F7">
                                    <w:rPr>
                                      <w:rFonts w:ascii="游ゴシック" w:eastAsia="游ゴシック" w:hAnsi="游ゴシック" w:hint="eastAsia"/>
                                      <w:b/>
                                      <w:bCs/>
                                      <w:color w:val="FFFFFF" w:themeColor="background1"/>
                                    </w:rPr>
                                    <w:t>「プラスのまほう」</w:t>
                                  </w:r>
                                  <w:r w:rsidR="00D704F7">
                                    <w:rPr>
                                      <w:rFonts w:ascii="游ゴシック" w:eastAsia="游ゴシック" w:hAnsi="游ゴシック" w:hint="eastAsia"/>
                                      <w:color w:val="FFFFFF" w:themeColor="background1"/>
                                    </w:rPr>
                                    <w:t>に基づく</w:t>
                                  </w:r>
                                </w:p>
                                <w:p w14:paraId="5732E8BD" w14:textId="075196E1" w:rsidR="00D704F7" w:rsidRPr="000D174F" w:rsidRDefault="00D704F7" w:rsidP="000D174F">
                                  <w:pPr>
                                    <w:spacing w:line="300" w:lineRule="exact"/>
                                    <w:jc w:val="center"/>
                                    <w:rPr>
                                      <w:rFonts w:ascii="游ゴシック" w:eastAsia="游ゴシック" w:hAnsi="游ゴシック"/>
                                      <w:color w:val="FFFFFF" w:themeColor="background1"/>
                                    </w:rPr>
                                  </w:pPr>
                                  <w:r>
                                    <w:rPr>
                                      <w:rFonts w:ascii="游ゴシック" w:eastAsia="游ゴシック" w:hAnsi="游ゴシック" w:hint="eastAsia"/>
                                      <w:b/>
                                      <w:bCs/>
                                      <w:color w:val="FFFFFF" w:themeColor="background1"/>
                                      <w:sz w:val="28"/>
                                      <w:szCs w:val="32"/>
                                    </w:rPr>
                                    <w:t>自治的な活動</w:t>
                                  </w:r>
                                  <w:r w:rsidRPr="000D174F">
                                    <w:rPr>
                                      <w:rFonts w:ascii="游ゴシック" w:eastAsia="游ゴシック" w:hAnsi="游ゴシック" w:hint="eastAsia"/>
                                      <w:color w:val="FFFFFF" w:themeColor="background1"/>
                                    </w:rPr>
                                    <w:t>の</w:t>
                                  </w:r>
                                  <w:r>
                                    <w:rPr>
                                      <w:rFonts w:ascii="游ゴシック" w:eastAsia="游ゴシック" w:hAnsi="游ゴシック" w:hint="eastAsia"/>
                                      <w:color w:val="FFFFFF" w:themeColor="background1"/>
                                    </w:rPr>
                                    <w:t>充実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1B9BB" id="正方形/長方形 11" o:spid="_x0000_s1027" style="position:absolute;left:0;text-align:left;margin-left:371.15pt;margin-top:3.05pt;width:362.7pt;height:3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Ia7gIAADQGAAAOAAAAZHJzL2Uyb0RvYy54bWysVM1uFDEMviPxDlHudGbbsiqrzlZVq0VI&#10;pV21RT1nM5mdSJl4cLJ/vAc8AJw5Iw48DpV4C5xkdlq1hQNiD7OOY3+2v9g+PFo3hi0VOg224IOd&#10;nDNlJZTazgv+7nry4oAz54UthQGrCr5Rjh+Nnz87XLUjtQs1mFIhIxDrRqu24LX37SjLnKxVI9wO&#10;tMrSZQXYCE9HnGclihWhNybbzfNhtgIsWwSpnCPtabrk44hfVUr6i6pyyjNTcMrNxy/G7yx8s/Gh&#10;GM1RtLWWXRriH7JohLYUtIc6FV6wBepHUI2WCA4qvyOhyaCqtFSxBqpmkD+o5qoWrYq1EDmu7Wly&#10;/w9Wni+nyHRJbzfgzIqG3uj265fbT99//vic/fr4LUmMbomqVetG5HHVTrE7ORJD3esKm/BPFbF1&#10;pHfT06vWnklS7g/zYb435EzS3X5+8Go/8p/debfo/GsFDQtCwZGeL7IqlmfOU0Qy3ZqEYA6MLifa&#10;mHgILaNODLKloMcWUirrB9HdLJq3UCb9y5x+oRbCil0WXNLpPpqxAdNCQE/GSeMIVe2V4VISWSi6&#10;VAF9DV0fTRCsT51l9Lz2l3rOUNM8+BqVmnrOSk0tGE1iFj2kaxP0TC2Vue6SjLosUJ/IjpLfGBWS&#10;MPZSVfR+RO9urLWv6TENrhalSupBoOFJFiJgQK6o8h478fgH7JRnZx9cVRy83jn/W2LJufeIkYm+&#10;3rnRFvApAEOP20VO9vSI96gJol/P1qm3g2XQzKDcUL8jpEXgWjnR1GpnwvmpQJp82hG0zfwFfSoD&#10;q4JDJ3FWA354Sh/saSDplrMVbZKCu/cLgYoz88bSqIa1sxVwK8y2gl00J0D9StNH2USRHNCbrVgh&#10;NDe05I5DFLoSVlKsgkuP28OJTxuN1qRUx8fRjNZLK/yZvWplAA+8htG5Xt8IbLum9TSZ57DdMmL0&#10;YMySbfC0cLzwUOk4g3c8dozTaooD1LV/2H33z9HqbtmPfwMAAP//AwBQSwMEFAAGAAgAAAAhAA4K&#10;sXngAAAACQEAAA8AAABkcnMvZG93bnJldi54bWxMj0FLw0AQhe+C/2EZwUuxm6QxW2M2RYScxIKx&#10;0Os2Oyah2dmQ3bbRX+/2pMfhe7z3TbGZzcDOOLnekoR4GQFDaqzuqZWw+6we1sCcV6TVYAklfKOD&#10;TXl7U6hc2wt94Ln2LQsl5HIlofN+zDl3TYdGuaUdkQL7spNRPpxTy/WkLqHcDDyJoowb1VNY6NSI&#10;rx02x/pkJNTv1dNW+D6O1tXqJxXHxVuyX0h5fze/PAPzOPu/MFz1gzqUwelgT6QdGySINFmFqIQs&#10;BnblaSYEsEMg0SPwsuD/Pyh/AQAA//8DAFBLAQItABQABgAIAAAAIQC2gziS/gAAAOEBAAATAAAA&#10;AAAAAAAAAAAAAAAAAABbQ29udGVudF9UeXBlc10ueG1sUEsBAi0AFAAGAAgAAAAhADj9If/WAAAA&#10;lAEAAAsAAAAAAAAAAAAAAAAALwEAAF9yZWxzLy5yZWxzUEsBAi0AFAAGAAgAAAAhAEqR8hruAgAA&#10;NAYAAA4AAAAAAAAAAAAAAAAALgIAAGRycy9lMm9Eb2MueG1sUEsBAi0AFAAGAAgAAAAhAA4KsXng&#10;AAAACQEAAA8AAAAAAAAAAAAAAAAASAUAAGRycy9kb3ducmV2LnhtbFBLBQYAAAAABAAEAPMAAABV&#10;BgAAAAA=&#10;" fillcolor="#1f3763 [1604]" stroked="f" strokeweight="1pt">
                      <v:textbox inset="0,0,0,0">
                        <w:txbxContent>
                          <w:p w14:paraId="1DBF83E0" w14:textId="7AE712B5" w:rsidR="00D704F7" w:rsidRPr="000D174F" w:rsidRDefault="00EA190A" w:rsidP="000D174F">
                            <w:pPr>
                              <w:spacing w:line="300" w:lineRule="exact"/>
                              <w:jc w:val="center"/>
                              <w:rPr>
                                <w:rFonts w:ascii="游ゴシック" w:eastAsia="游ゴシック" w:hAnsi="游ゴシック"/>
                                <w:color w:val="FFFFFF" w:themeColor="background1"/>
                              </w:rPr>
                            </w:pPr>
                            <w:r>
                              <w:rPr>
                                <w:rFonts w:ascii="游ゴシック" w:eastAsia="游ゴシック" w:hAnsi="游ゴシック" w:hint="eastAsia"/>
                                <w:b/>
                                <w:bCs/>
                                <w:color w:val="FFFFFF" w:themeColor="background1"/>
                              </w:rPr>
                              <w:t>さっぽろっ子宣言</w:t>
                            </w:r>
                            <w:r w:rsidR="00D704F7">
                              <w:rPr>
                                <w:rFonts w:ascii="游ゴシック" w:eastAsia="游ゴシック" w:hAnsi="游ゴシック" w:hint="eastAsia"/>
                                <w:b/>
                                <w:bCs/>
                                <w:color w:val="FFFFFF" w:themeColor="background1"/>
                              </w:rPr>
                              <w:t>「プラスのまほう」</w:t>
                            </w:r>
                            <w:r w:rsidR="00D704F7">
                              <w:rPr>
                                <w:rFonts w:ascii="游ゴシック" w:eastAsia="游ゴシック" w:hAnsi="游ゴシック" w:hint="eastAsia"/>
                                <w:color w:val="FFFFFF" w:themeColor="background1"/>
                              </w:rPr>
                              <w:t>に基づく</w:t>
                            </w:r>
                          </w:p>
                          <w:p w14:paraId="5732E8BD" w14:textId="075196E1" w:rsidR="00D704F7" w:rsidRPr="000D174F" w:rsidRDefault="00D704F7" w:rsidP="000D174F">
                            <w:pPr>
                              <w:spacing w:line="300" w:lineRule="exact"/>
                              <w:jc w:val="center"/>
                              <w:rPr>
                                <w:rFonts w:ascii="游ゴシック" w:eastAsia="游ゴシック" w:hAnsi="游ゴシック"/>
                                <w:color w:val="FFFFFF" w:themeColor="background1"/>
                              </w:rPr>
                            </w:pPr>
                            <w:r>
                              <w:rPr>
                                <w:rFonts w:ascii="游ゴシック" w:eastAsia="游ゴシック" w:hAnsi="游ゴシック" w:hint="eastAsia"/>
                                <w:b/>
                                <w:bCs/>
                                <w:color w:val="FFFFFF" w:themeColor="background1"/>
                                <w:sz w:val="28"/>
                                <w:szCs w:val="32"/>
                              </w:rPr>
                              <w:t>自治的な活動</w:t>
                            </w:r>
                            <w:r w:rsidRPr="000D174F">
                              <w:rPr>
                                <w:rFonts w:ascii="游ゴシック" w:eastAsia="游ゴシック" w:hAnsi="游ゴシック" w:hint="eastAsia"/>
                                <w:color w:val="FFFFFF" w:themeColor="background1"/>
                              </w:rPr>
                              <w:t>の</w:t>
                            </w:r>
                            <w:r>
                              <w:rPr>
                                <w:rFonts w:ascii="游ゴシック" w:eastAsia="游ゴシック" w:hAnsi="游ゴシック" w:hint="eastAsia"/>
                                <w:color w:val="FFFFFF" w:themeColor="background1"/>
                              </w:rPr>
                              <w:t>充実</w:t>
                            </w:r>
                          </w:p>
                        </w:txbxContent>
                      </v:textbox>
                    </v:rect>
                  </w:pict>
                </mc:Fallback>
              </mc:AlternateContent>
            </w:r>
          </w:p>
          <w:p w14:paraId="2CB66BFC" w14:textId="3A815409" w:rsidR="00D704F7" w:rsidRDefault="00D704F7" w:rsidP="00D704F7">
            <w:pPr>
              <w:spacing w:line="260" w:lineRule="exact"/>
              <w:rPr>
                <w:rFonts w:ascii="游ゴシック" w:eastAsia="游ゴシック" w:hAnsi="游ゴシック"/>
                <w:szCs w:val="21"/>
              </w:rPr>
            </w:pPr>
          </w:p>
          <w:p w14:paraId="181AAC49" w14:textId="6DD8CD90" w:rsidR="00D704F7" w:rsidRDefault="00836CFB" w:rsidP="00D704F7">
            <w:pPr>
              <w:spacing w:line="260" w:lineRule="exact"/>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1697152" behindDoc="0" locked="0" layoutInCell="1" allowOverlap="1" wp14:anchorId="12F9C540" wp14:editId="58DE826C">
                      <wp:simplePos x="0" y="0"/>
                      <wp:positionH relativeFrom="column">
                        <wp:posOffset>4711700</wp:posOffset>
                      </wp:positionH>
                      <wp:positionV relativeFrom="paragraph">
                        <wp:posOffset>169545</wp:posOffset>
                      </wp:positionV>
                      <wp:extent cx="4605655" cy="1400175"/>
                      <wp:effectExtent l="57150" t="57150" r="42545" b="47625"/>
                      <wp:wrapNone/>
                      <wp:docPr id="14" name="正方形/長方形 14"/>
                      <wp:cNvGraphicFramePr/>
                      <a:graphic xmlns:a="http://schemas.openxmlformats.org/drawingml/2006/main">
                        <a:graphicData uri="http://schemas.microsoft.com/office/word/2010/wordprocessingShape">
                          <wps:wsp>
                            <wps:cNvSpPr/>
                            <wps:spPr>
                              <a:xfrm>
                                <a:off x="0" y="0"/>
                                <a:ext cx="4605655" cy="1400175"/>
                              </a:xfrm>
                              <a:prstGeom prst="rect">
                                <a:avLst/>
                              </a:prstGeom>
                              <a:solidFill>
                                <a:srgbClr val="FFFF00"/>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20ADA174" w14:textId="6C151EE7" w:rsidR="00D704F7" w:rsidRDefault="00D704F7" w:rsidP="003A196F">
                                  <w:pPr>
                                    <w:spacing w:line="280" w:lineRule="exact"/>
                                    <w:ind w:firstLineChars="500" w:firstLine="1050"/>
                                    <w:rPr>
                                      <w:rFonts w:ascii="游ゴシック" w:eastAsia="游ゴシック" w:hAnsi="游ゴシック"/>
                                      <w:color w:val="000000" w:themeColor="text1"/>
                                      <w:szCs w:val="21"/>
                                    </w:rPr>
                                  </w:pPr>
                                  <w:r w:rsidRPr="005851C2">
                                    <w:rPr>
                                      <w:rFonts w:ascii="游ゴシック" w:eastAsia="游ゴシック" w:hAnsi="游ゴシック" w:hint="eastAsia"/>
                                      <w:color w:val="000000" w:themeColor="text1"/>
                                      <w:szCs w:val="21"/>
                                    </w:rPr>
                                    <w:t>◇</w:t>
                                  </w:r>
                                  <w:r w:rsidR="0042550C">
                                    <w:rPr>
                                      <w:rFonts w:ascii="游ゴシック" w:eastAsia="游ゴシック" w:hAnsi="游ゴシック" w:hint="eastAsia"/>
                                      <w:color w:val="000000" w:themeColor="text1"/>
                                      <w:szCs w:val="21"/>
                                    </w:rPr>
                                    <w:t>みんなが幸せになる学校づくり</w:t>
                                  </w:r>
                                </w:p>
                                <w:p w14:paraId="014F7AAF" w14:textId="62E20AD0" w:rsidR="0042550C" w:rsidRDefault="0042550C" w:rsidP="0042550C">
                                  <w:pPr>
                                    <w:spacing w:line="280" w:lineRule="exact"/>
                                    <w:ind w:leftChars="500" w:left="1470" w:hangingChars="200" w:hanging="42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→「＜私＞だけでなく＜あなた＞もまた大切な存在である」とを実感できるような</w:t>
                                  </w:r>
                                  <w:r w:rsidRPr="005E7A6B">
                                    <w:rPr>
                                      <w:rFonts w:ascii="游ゴシック" w:eastAsia="游ゴシック" w:hAnsi="游ゴシック" w:hint="eastAsia"/>
                                      <w:color w:val="000000" w:themeColor="text1"/>
                                      <w:szCs w:val="21"/>
                                      <w:u w:val="single"/>
                                    </w:rPr>
                                    <w:t>互恵的な関係づくりの場の設定と実践</w:t>
                                  </w:r>
                                </w:p>
                                <w:p w14:paraId="0C1F7DE6" w14:textId="77777777" w:rsidR="005E7A6B" w:rsidRPr="005E7A6B" w:rsidRDefault="0042550C" w:rsidP="0042550C">
                                  <w:pPr>
                                    <w:spacing w:line="280" w:lineRule="exact"/>
                                    <w:ind w:leftChars="500" w:left="1470" w:hangingChars="200" w:hanging="420"/>
                                    <w:rPr>
                                      <w:rFonts w:ascii="游ゴシック" w:eastAsia="游ゴシック" w:hAnsi="游ゴシック"/>
                                      <w:color w:val="000000" w:themeColor="text1"/>
                                      <w:szCs w:val="21"/>
                                      <w:u w:val="single"/>
                                    </w:rPr>
                                  </w:pPr>
                                  <w:r>
                                    <w:rPr>
                                      <w:rFonts w:ascii="游ゴシック" w:eastAsia="游ゴシック" w:hAnsi="游ゴシック" w:hint="eastAsia"/>
                                      <w:color w:val="000000" w:themeColor="text1"/>
                                      <w:szCs w:val="21"/>
                                    </w:rPr>
                                    <w:t>→</w:t>
                                  </w:r>
                                  <w:r w:rsidR="005E7A6B" w:rsidRPr="005E7A6B">
                                    <w:rPr>
                                      <w:rFonts w:ascii="游ゴシック" w:eastAsia="游ゴシック" w:hAnsi="游ゴシック" w:hint="eastAsia"/>
                                      <w:color w:val="000000" w:themeColor="text1"/>
                                      <w:szCs w:val="21"/>
                                      <w:u w:val="single"/>
                                    </w:rPr>
                                    <w:t>「知的好奇心を刺激する学び」「みんなで創り上げていく学び</w:t>
                                  </w:r>
                                </w:p>
                                <w:p w14:paraId="14C5C06E" w14:textId="7699D75E" w:rsidR="0042550C" w:rsidRPr="005E7A6B" w:rsidRDefault="005E7A6B" w:rsidP="005E7A6B">
                                  <w:pPr>
                                    <w:spacing w:line="280" w:lineRule="exact"/>
                                    <w:ind w:leftChars="600" w:left="1470" w:hangingChars="100" w:hanging="210"/>
                                    <w:rPr>
                                      <w:rFonts w:ascii="游ゴシック" w:eastAsia="游ゴシック" w:hAnsi="游ゴシック"/>
                                      <w:u w:val="single"/>
                                    </w:rPr>
                                  </w:pPr>
                                  <w:r w:rsidRPr="005E7A6B">
                                    <w:rPr>
                                      <w:rFonts w:ascii="游ゴシック" w:eastAsia="游ゴシック" w:hAnsi="游ゴシック" w:hint="eastAsia"/>
                                      <w:color w:val="000000" w:themeColor="text1"/>
                                      <w:szCs w:val="21"/>
                                      <w:u w:val="single"/>
                                    </w:rPr>
                                    <w:t>「多様性を認め、支えあう学び」を実現する学びの場の設定と実践</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9C540" id="正方形/長方形 14" o:spid="_x0000_s1028" style="position:absolute;left:0;text-align:left;margin-left:371pt;margin-top:13.35pt;width:362.65pt;height:11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nP7gIAABgGAAAOAAAAZHJzL2Uyb0RvYy54bWysVM1uEzEQviPxDpbvdDdpE1DUTRW1CkKq&#10;2qgt6tnxerOWvLYZO3+8BzwAnDkjDjwOlXgLxvZmE0rFAZHDZuyZ+Wbm88ycnm0aRVYCnDS6oL2j&#10;nBKhuSmlXhT07d30xStKnGe6ZMpoUdCtcPRs/PzZ6dqORN/URpUCCIJoN1rbgtbe21GWOV6Lhrkj&#10;Y4VGZWWgYR6PsMhKYGtEb1TWz/NhtjZQWjBcOIe3F0lJxxG/qgT311XlhCeqoJibj1+I33n4ZuNT&#10;NloAs7XkbRrsH7JomNQYtIO6YJ6RJcg/oBrJwThT+SNumsxUleQi1oDV9PJH1dzWzIpYC5LjbEeT&#10;+3+w/Go1AyJLfLsTSjRr8I0evnx++Pjtx/dP2c8PX5NEUItUra0bocetnUF7ciiGujcVNOEfKyKb&#10;SO+2o1dsPOF4eTLMB8PBgBKOut5JnvdeDgJqtne34PxrYRoShIICvl+kla0unU+mO5MQzRkly6lU&#10;Kh5gMT9XQFYM33qKvzw+L6L/ZqZ0MNYmuCXEdOO40OK4DEqONABrczDga9N2yBSM9qlnlFzU/kYu&#10;CEjsdF+DEDNPSSmxuaJJiLuHdDZBz8VKqLsUN91lgdREY5T8VomQhNI3osKXQeL6kYM4E6KrkHFE&#10;972kqlkpUuG9Qb6vO0xR8IgcR8CAXGHlHXYLsLNMIDvslGdrH1xFHKnOOf9bYsm584iRkb7OuZHa&#10;wFMACqtqIyd7TP+AmiD6zXwTu7YfLMPN3JRb7GQwacSd5VOJPXTJnJ8xwJnG6cc95a/xUymzLqhp&#10;JUpqA++fug/2OGqopWSNO6Kg7t2SgaBEvdE4hMfDwDXxhwc4PMzjAU30sjk32JY93IaWRxFvwaud&#10;WIFp7nGVTUJEVDHNMW5opVY892lr4SrkYjKJRrhCLPOX+tbyAB0YDtNxt7lnYNv29Th9V2a3Sdjo&#10;0SQl2+CpzWTpTSXjmO0ZbbnH9RObqB2EsN8Oz9Fqv9DHvwAAAP//AwBQSwMEFAAGAAgAAAAhAOkT&#10;hqbiAAAACwEAAA8AAABkcnMvZG93bnJldi54bWxMj81qwzAQhO+FvIPYQG+NXNXYqWs5lEKgpeSQ&#10;H5McFWtrm1orYymO+/ZVTu1xdobZb/LVZDo24uBaSxIeFxEwpMrqlmoJh/36YQnMeUVadZZQwg86&#10;WBWzu1xl2l5pi+PO1yyUkMuUhMb7PuPcVQ0a5Ra2Rwrelx2M8kEONdeDuoZy03ERRQk3qqXwoVE9&#10;vjVYfe8uRsLps/w4HHE5js+btStL874R25OU9/Pp9QWYx8n/heGGH9ChCExneyHtWCchjUXY4iWI&#10;JAV2C8RJ+gTsHC5xKoAXOf+/ofgFAAD//wMAUEsBAi0AFAAGAAgAAAAhALaDOJL+AAAA4QEAABMA&#10;AAAAAAAAAAAAAAAAAAAAAFtDb250ZW50X1R5cGVzXS54bWxQSwECLQAUAAYACAAAACEAOP0h/9YA&#10;AACUAQAACwAAAAAAAAAAAAAAAAAvAQAAX3JlbHMvLnJlbHNQSwECLQAUAAYACAAAACEAqr+5z+4C&#10;AAAYBgAADgAAAAAAAAAAAAAAAAAuAgAAZHJzL2Uyb0RvYy54bWxQSwECLQAUAAYACAAAACEA6ROG&#10;puIAAAALAQAADwAAAAAAAAAAAAAAAABIBQAAZHJzL2Rvd25yZXYueG1sUEsFBgAAAAAEAAQA8wAA&#10;AFcGAAAAAA==&#10;" fillcolor="yellow" stroked="f" strokeweight="1pt">
                      <v:textbox inset="1mm,1mm,1mm,0">
                        <w:txbxContent>
                          <w:p w14:paraId="20ADA174" w14:textId="6C151EE7" w:rsidR="00D704F7" w:rsidRDefault="00D704F7" w:rsidP="003A196F">
                            <w:pPr>
                              <w:spacing w:line="280" w:lineRule="exact"/>
                              <w:ind w:firstLineChars="500" w:firstLine="1050"/>
                              <w:rPr>
                                <w:rFonts w:ascii="游ゴシック" w:eastAsia="游ゴシック" w:hAnsi="游ゴシック"/>
                                <w:color w:val="000000" w:themeColor="text1"/>
                                <w:szCs w:val="21"/>
                              </w:rPr>
                            </w:pPr>
                            <w:r w:rsidRPr="005851C2">
                              <w:rPr>
                                <w:rFonts w:ascii="游ゴシック" w:eastAsia="游ゴシック" w:hAnsi="游ゴシック" w:hint="eastAsia"/>
                                <w:color w:val="000000" w:themeColor="text1"/>
                                <w:szCs w:val="21"/>
                              </w:rPr>
                              <w:t>◇</w:t>
                            </w:r>
                            <w:r w:rsidR="0042550C">
                              <w:rPr>
                                <w:rFonts w:ascii="游ゴシック" w:eastAsia="游ゴシック" w:hAnsi="游ゴシック" w:hint="eastAsia"/>
                                <w:color w:val="000000" w:themeColor="text1"/>
                                <w:szCs w:val="21"/>
                              </w:rPr>
                              <w:t>みんなが幸せになる学校づくり</w:t>
                            </w:r>
                          </w:p>
                          <w:p w14:paraId="014F7AAF" w14:textId="62E20AD0" w:rsidR="0042550C" w:rsidRDefault="0042550C" w:rsidP="0042550C">
                            <w:pPr>
                              <w:spacing w:line="280" w:lineRule="exact"/>
                              <w:ind w:leftChars="500" w:left="1470" w:hangingChars="200" w:hanging="42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→「＜私＞だけでなく＜あなた＞もまた大切な存在である」とを実感できるような</w:t>
                            </w:r>
                            <w:r w:rsidRPr="005E7A6B">
                              <w:rPr>
                                <w:rFonts w:ascii="游ゴシック" w:eastAsia="游ゴシック" w:hAnsi="游ゴシック" w:hint="eastAsia"/>
                                <w:color w:val="000000" w:themeColor="text1"/>
                                <w:szCs w:val="21"/>
                                <w:u w:val="single"/>
                              </w:rPr>
                              <w:t>互恵的な関係づくりの場の設定と実践</w:t>
                            </w:r>
                          </w:p>
                          <w:p w14:paraId="0C1F7DE6" w14:textId="77777777" w:rsidR="005E7A6B" w:rsidRPr="005E7A6B" w:rsidRDefault="0042550C" w:rsidP="0042550C">
                            <w:pPr>
                              <w:spacing w:line="280" w:lineRule="exact"/>
                              <w:ind w:leftChars="500" w:left="1470" w:hangingChars="200" w:hanging="420"/>
                              <w:rPr>
                                <w:rFonts w:ascii="游ゴシック" w:eastAsia="游ゴシック" w:hAnsi="游ゴシック"/>
                                <w:color w:val="000000" w:themeColor="text1"/>
                                <w:szCs w:val="21"/>
                                <w:u w:val="single"/>
                              </w:rPr>
                            </w:pPr>
                            <w:r>
                              <w:rPr>
                                <w:rFonts w:ascii="游ゴシック" w:eastAsia="游ゴシック" w:hAnsi="游ゴシック" w:hint="eastAsia"/>
                                <w:color w:val="000000" w:themeColor="text1"/>
                                <w:szCs w:val="21"/>
                              </w:rPr>
                              <w:t>→</w:t>
                            </w:r>
                            <w:r w:rsidR="005E7A6B" w:rsidRPr="005E7A6B">
                              <w:rPr>
                                <w:rFonts w:ascii="游ゴシック" w:eastAsia="游ゴシック" w:hAnsi="游ゴシック" w:hint="eastAsia"/>
                                <w:color w:val="000000" w:themeColor="text1"/>
                                <w:szCs w:val="21"/>
                                <w:u w:val="single"/>
                              </w:rPr>
                              <w:t>「知的好奇心を刺激する学び」「みんなで創り上げていく学び</w:t>
                            </w:r>
                          </w:p>
                          <w:p w14:paraId="14C5C06E" w14:textId="7699D75E" w:rsidR="0042550C" w:rsidRPr="005E7A6B" w:rsidRDefault="005E7A6B" w:rsidP="005E7A6B">
                            <w:pPr>
                              <w:spacing w:line="280" w:lineRule="exact"/>
                              <w:ind w:leftChars="600" w:left="1470" w:hangingChars="100" w:hanging="210"/>
                              <w:rPr>
                                <w:rFonts w:ascii="游ゴシック" w:eastAsia="游ゴシック" w:hAnsi="游ゴシック"/>
                                <w:u w:val="single"/>
                              </w:rPr>
                            </w:pPr>
                            <w:r w:rsidRPr="005E7A6B">
                              <w:rPr>
                                <w:rFonts w:ascii="游ゴシック" w:eastAsia="游ゴシック" w:hAnsi="游ゴシック" w:hint="eastAsia"/>
                                <w:color w:val="000000" w:themeColor="text1"/>
                                <w:szCs w:val="21"/>
                                <w:u w:val="single"/>
                              </w:rPr>
                              <w:t>「多様性を認め、支えあう学び」を実現する学びの場の設定と実践</w:t>
                            </w:r>
                          </w:p>
                        </w:txbxContent>
                      </v:textbox>
                    </v:rect>
                  </w:pict>
                </mc:Fallback>
              </mc:AlternateContent>
            </w:r>
            <w:r w:rsidR="008C3D60">
              <w:rPr>
                <w:rFonts w:ascii="游ゴシック" w:eastAsia="游ゴシック" w:hAnsi="游ゴシック"/>
                <w:noProof/>
                <w:szCs w:val="21"/>
              </w:rPr>
              <mc:AlternateContent>
                <mc:Choice Requires="wps">
                  <w:drawing>
                    <wp:anchor distT="0" distB="0" distL="114300" distR="114300" simplePos="0" relativeHeight="251696128" behindDoc="0" locked="0" layoutInCell="1" allowOverlap="1" wp14:anchorId="586EA32C" wp14:editId="3367DCD5">
                      <wp:simplePos x="0" y="0"/>
                      <wp:positionH relativeFrom="column">
                        <wp:posOffset>6350</wp:posOffset>
                      </wp:positionH>
                      <wp:positionV relativeFrom="paragraph">
                        <wp:posOffset>169545</wp:posOffset>
                      </wp:positionV>
                      <wp:extent cx="4588343" cy="1409700"/>
                      <wp:effectExtent l="38100" t="57150" r="41275" b="38100"/>
                      <wp:wrapNone/>
                      <wp:docPr id="12" name="正方形/長方形 12"/>
                      <wp:cNvGraphicFramePr/>
                      <a:graphic xmlns:a="http://schemas.openxmlformats.org/drawingml/2006/main">
                        <a:graphicData uri="http://schemas.microsoft.com/office/word/2010/wordprocessingShape">
                          <wps:wsp>
                            <wps:cNvSpPr/>
                            <wps:spPr>
                              <a:xfrm>
                                <a:off x="0" y="0"/>
                                <a:ext cx="4588343" cy="1409700"/>
                              </a:xfrm>
                              <a:prstGeom prst="rect">
                                <a:avLst/>
                              </a:prstGeom>
                              <a:solidFill>
                                <a:srgbClr val="FFFF00"/>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58155B9B" w14:textId="48F721C7" w:rsidR="00C02A2B" w:rsidRDefault="00D704F7" w:rsidP="003A196F">
                                  <w:pPr>
                                    <w:spacing w:line="260" w:lineRule="exact"/>
                                    <w:rPr>
                                      <w:rFonts w:ascii="游ゴシック" w:eastAsia="游ゴシック" w:hAnsi="游ゴシック"/>
                                      <w:color w:val="000000" w:themeColor="text1"/>
                                      <w:szCs w:val="21"/>
                                    </w:rPr>
                                  </w:pPr>
                                  <w:r w:rsidRPr="005851C2">
                                    <w:rPr>
                                      <w:rFonts w:ascii="游ゴシック" w:eastAsia="游ゴシック" w:hAnsi="游ゴシック" w:hint="eastAsia"/>
                                      <w:color w:val="000000" w:themeColor="text1"/>
                                      <w:szCs w:val="21"/>
                                    </w:rPr>
                                    <w:t>◇</w:t>
                                  </w:r>
                                  <w:r w:rsidR="00C02A2B">
                                    <w:rPr>
                                      <w:rFonts w:ascii="游ゴシック" w:eastAsia="游ゴシック" w:hAnsi="游ゴシック" w:hint="eastAsia"/>
                                      <w:color w:val="000000" w:themeColor="text1"/>
                                      <w:szCs w:val="21"/>
                                    </w:rPr>
                                    <w:t>副主題　・「学ぶ力」を支える力を育成するための授業づくり</w:t>
                                  </w:r>
                                </w:p>
                                <w:p w14:paraId="6416D422" w14:textId="53F02A3D" w:rsidR="00C02A2B" w:rsidRDefault="00C02A2B"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・実践的な課題探究学習を取り入れた授業の実践と研究</w:t>
                                  </w:r>
                                </w:p>
                                <w:p w14:paraId="47093107" w14:textId="467431F6" w:rsidR="00C02A2B" w:rsidRDefault="00C02A2B"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・ICTを活用した授業づくり</w:t>
                                  </w:r>
                                </w:p>
                                <w:p w14:paraId="40724065" w14:textId="576C73BD" w:rsidR="00C02A2B" w:rsidRDefault="00C02A2B"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→主体的、対話的で深い学びの実現に向けた、個別最適な学び</w:t>
                                  </w:r>
                                </w:p>
                                <w:p w14:paraId="76A1107E" w14:textId="790F376B" w:rsidR="00C02A2B" w:rsidRDefault="00C02A2B"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及び</w:t>
                                  </w:r>
                                  <w:r w:rsidRPr="00C02A2B">
                                    <w:rPr>
                                      <w:rFonts w:ascii="游ゴシック" w:eastAsia="游ゴシック" w:hAnsi="游ゴシック" w:hint="eastAsia"/>
                                      <w:color w:val="000000" w:themeColor="text1"/>
                                      <w:szCs w:val="21"/>
                                      <w:u w:val="single"/>
                                    </w:rPr>
                                    <w:t>協働的な学び</w:t>
                                  </w:r>
                                  <w:r>
                                    <w:rPr>
                                      <w:rFonts w:ascii="游ゴシック" w:eastAsia="游ゴシック" w:hAnsi="游ゴシック" w:hint="eastAsia"/>
                                      <w:color w:val="000000" w:themeColor="text1"/>
                                      <w:szCs w:val="21"/>
                                    </w:rPr>
                                    <w:t>の指導実践を行う。</w:t>
                                  </w:r>
                                </w:p>
                                <w:p w14:paraId="21462075" w14:textId="77777777" w:rsidR="00C02A2B" w:rsidRPr="00C02A2B" w:rsidRDefault="00C02A2B" w:rsidP="003A196F">
                                  <w:pPr>
                                    <w:spacing w:line="260" w:lineRule="exact"/>
                                    <w:rPr>
                                      <w:rFonts w:ascii="游ゴシック" w:eastAsia="游ゴシック" w:hAnsi="游ゴシック"/>
                                      <w:color w:val="000000" w:themeColor="text1"/>
                                      <w:szCs w:val="21"/>
                                      <w:u w:val="single"/>
                                    </w:rPr>
                                  </w:pPr>
                                  <w:r>
                                    <w:rPr>
                                      <w:rFonts w:ascii="游ゴシック" w:eastAsia="游ゴシック" w:hAnsi="游ゴシック" w:hint="eastAsia"/>
                                      <w:color w:val="000000" w:themeColor="text1"/>
                                      <w:szCs w:val="21"/>
                                    </w:rPr>
                                    <w:t xml:space="preserve">　→</w:t>
                                  </w:r>
                                  <w:r w:rsidRPr="00C02A2B">
                                    <w:rPr>
                                      <w:rFonts w:ascii="游ゴシック" w:eastAsia="游ゴシック" w:hAnsi="游ゴシック" w:hint="eastAsia"/>
                                      <w:color w:val="000000" w:themeColor="text1"/>
                                      <w:szCs w:val="21"/>
                                      <w:u w:val="single"/>
                                    </w:rPr>
                                    <w:t>一人一人が主体的に取り組める課題を設定し、互いのよさ</w:t>
                                  </w:r>
                                </w:p>
                                <w:p w14:paraId="6D47B2A2" w14:textId="77777777" w:rsidR="00C02A2B" w:rsidRPr="00C02A2B" w:rsidRDefault="00C02A2B" w:rsidP="00C02A2B">
                                  <w:pPr>
                                    <w:spacing w:line="260" w:lineRule="exact"/>
                                    <w:ind w:leftChars="200" w:left="420"/>
                                    <w:rPr>
                                      <w:rFonts w:ascii="游ゴシック" w:eastAsia="游ゴシック" w:hAnsi="游ゴシック"/>
                                      <w:color w:val="000000" w:themeColor="text1"/>
                                      <w:szCs w:val="21"/>
                                      <w:u w:val="single"/>
                                    </w:rPr>
                                  </w:pPr>
                                  <w:r w:rsidRPr="00C02A2B">
                                    <w:rPr>
                                      <w:rFonts w:ascii="游ゴシック" w:eastAsia="游ゴシック" w:hAnsi="游ゴシック" w:hint="eastAsia"/>
                                      <w:color w:val="000000" w:themeColor="text1"/>
                                      <w:szCs w:val="21"/>
                                      <w:u w:val="single"/>
                                    </w:rPr>
                                    <w:t>を認め、協働して課題解決することで、思考を深め、新た</w:t>
                                  </w:r>
                                </w:p>
                                <w:p w14:paraId="42D6BBBE" w14:textId="1449C643" w:rsidR="00C02A2B" w:rsidRPr="00C02A2B" w:rsidRDefault="00C02A2B" w:rsidP="00C02A2B">
                                  <w:pPr>
                                    <w:spacing w:line="260" w:lineRule="exact"/>
                                    <w:ind w:leftChars="200" w:left="420"/>
                                    <w:rPr>
                                      <w:rFonts w:ascii="游ゴシック" w:eastAsia="游ゴシック" w:hAnsi="游ゴシック"/>
                                      <w:color w:val="000000" w:themeColor="text1"/>
                                      <w:u w:val="single"/>
                                    </w:rPr>
                                  </w:pPr>
                                  <w:r w:rsidRPr="00C02A2B">
                                    <w:rPr>
                                      <w:rFonts w:ascii="游ゴシック" w:eastAsia="游ゴシック" w:hAnsi="游ゴシック" w:hint="eastAsia"/>
                                      <w:color w:val="000000" w:themeColor="text1"/>
                                      <w:szCs w:val="21"/>
                                      <w:u w:val="single"/>
                                    </w:rPr>
                                    <w:t>な課題に向かう意欲を高める。</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A32C" id="正方形/長方形 12" o:spid="_x0000_s1029" style="position:absolute;left:0;text-align:left;margin-left:.5pt;margin-top:13.35pt;width:361.3pt;height:1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w77gIAABgGAAAOAAAAZHJzL2Uyb0RvYy54bWysVM1uEzEQviPxDpbvdDdJW0LUTRW1CkKq&#10;2qgt6tnxerOWvLYZO3+8BzwAnDkjDjwOlXgLxvZmG0rFAZHDZuyZ+Wbm88ycnG4aRVYCnDS6oL2D&#10;nBKhuSmlXhT07e30xZAS55kumTJaFHQrHD0dP392srYj0Te1UaUAgiDajda2oLX3dpRljteiYe7A&#10;WKFRWRlomMcjLLIS2BrRG5X18/w4WxsoLRgunMPb86Sk44hfVYL7q6pywhNVUMzNxy/E7zx8s/EJ&#10;Gy2A2VryNg32D1k0TGoM2kGdM8/IEuQfUI3kYJyp/AE3TWaqSnIRa8Bqevmjam5qZkWsBclxtqPJ&#10;/T9YfrmaAZElvl2fEs0afKP7L5/vP3778f1T9vPD1yQR1CJVa+tG6HFjZ9CeHIqh7k0FTfjHisgm&#10;0rvt6BUbTzheHh4Nh4PDASUcdb3D/NXLPD5A9uBuwfnXwjQkCAUFfL9IK1tdOI8h0XRnEqI5o2Q5&#10;lUrFAyzmZwrIiuFbT/HXof9mpnQw1ia4JcR047jQYlAGJUcagLU5GPC1aTtkCkb71DNKLmp/LRcE&#10;JHa6r0GImaeklNhc0QRT3YN0NkHPxUqo2xQ33WWB1ERjlPxWiZCE0teiwpdB4vqRgzgToquQcUzY&#10;95KqZqVIhfeO8oe6wxQFj0hcBAzIFVbeYbcAO8sEssNOebb2wVXEkeqc878llpw7jxgZ6eucG6kN&#10;PAWgsKo2crLH9PeoCaLfzDexawe7tpybcoudDCaNuLN8KrGHLpjzMwY40zj9uKf8FX4qZdYFNa1E&#10;SW3g/VP3wR5HDbWUrHFHFNS9WzIQlKg3GodwcBy4Jn7/APuHeTygiV42Zwbbsofb0PIo4i14tRMr&#10;MM0drrJJiIgqpjnGDa3Uimc+bS1chVxMJtEIV4hl/kLfWB6gA8NhOm43dwxs274ep+/S7DYJGz2a&#10;pGQbPLWZLL2pZByzwHFitOUe109sonYQwn7bP0erh4U+/gUAAP//AwBQSwMEFAAGAAgAAAAhAL4v&#10;SvnfAAAACAEAAA8AAABkcnMvZG93bnJldi54bWxMj0FLw0AQhe+C/2EZwZvdGCWJMZsiQkEpPbQ2&#10;2OM2OybB7GzIbtP47zue9PjmPd58r1jOthcTjr5zpOB+EYFAqp3pqFGw/1jdZSB80GR07wgV/KCH&#10;ZXl9VejcuDNtcdqFRnAJ+VwraEMYcil93aLVfuEGJPa+3Gh1YDk20oz6zOW2l3EUJdLqjvhDqwd8&#10;bbH+3p2sgsO6et9/YjZNT5uVryr7tom3B6Vub+aXZxAB5/AXhl98RoeSmY7uRMaLnjUvCQriJAXB&#10;dho/JCCOfHjMUpBlIf8PKC8AAAD//wMAUEsBAi0AFAAGAAgAAAAhALaDOJL+AAAA4QEAABMAAAAA&#10;AAAAAAAAAAAAAAAAAFtDb250ZW50X1R5cGVzXS54bWxQSwECLQAUAAYACAAAACEAOP0h/9YAAACU&#10;AQAACwAAAAAAAAAAAAAAAAAvAQAAX3JlbHMvLnJlbHNQSwECLQAUAAYACAAAACEAIA8sO+4CAAAY&#10;BgAADgAAAAAAAAAAAAAAAAAuAgAAZHJzL2Uyb0RvYy54bWxQSwECLQAUAAYACAAAACEAvi9K+d8A&#10;AAAIAQAADwAAAAAAAAAAAAAAAABIBQAAZHJzL2Rvd25yZXYueG1sUEsFBgAAAAAEAAQA8wAAAFQG&#10;AAAAAA==&#10;" fillcolor="yellow" stroked="f" strokeweight="1pt">
                      <v:textbox inset="1mm,1mm,1mm,0">
                        <w:txbxContent>
                          <w:p w14:paraId="58155B9B" w14:textId="48F721C7" w:rsidR="00C02A2B" w:rsidRDefault="00D704F7" w:rsidP="003A196F">
                            <w:pPr>
                              <w:spacing w:line="260" w:lineRule="exact"/>
                              <w:rPr>
                                <w:rFonts w:ascii="游ゴシック" w:eastAsia="游ゴシック" w:hAnsi="游ゴシック"/>
                                <w:color w:val="000000" w:themeColor="text1"/>
                                <w:szCs w:val="21"/>
                              </w:rPr>
                            </w:pPr>
                            <w:r w:rsidRPr="005851C2">
                              <w:rPr>
                                <w:rFonts w:ascii="游ゴシック" w:eastAsia="游ゴシック" w:hAnsi="游ゴシック" w:hint="eastAsia"/>
                                <w:color w:val="000000" w:themeColor="text1"/>
                                <w:szCs w:val="21"/>
                              </w:rPr>
                              <w:t>◇</w:t>
                            </w:r>
                            <w:r w:rsidR="00C02A2B">
                              <w:rPr>
                                <w:rFonts w:ascii="游ゴシック" w:eastAsia="游ゴシック" w:hAnsi="游ゴシック" w:hint="eastAsia"/>
                                <w:color w:val="000000" w:themeColor="text1"/>
                                <w:szCs w:val="21"/>
                              </w:rPr>
                              <w:t>副主題　・「学ぶ力」を支える力を育成するための授業づくり</w:t>
                            </w:r>
                          </w:p>
                          <w:p w14:paraId="6416D422" w14:textId="53F02A3D" w:rsidR="00C02A2B" w:rsidRDefault="00C02A2B"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・実践的な課題探究学習を取り入れた授業の実践と研究</w:t>
                            </w:r>
                          </w:p>
                          <w:p w14:paraId="47093107" w14:textId="467431F6" w:rsidR="00C02A2B" w:rsidRDefault="00C02A2B"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・ICTを活用した授業づくり</w:t>
                            </w:r>
                          </w:p>
                          <w:p w14:paraId="40724065" w14:textId="576C73BD" w:rsidR="00C02A2B" w:rsidRDefault="00C02A2B"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→主体的、対話的で深い学びの実現に向けた、個別最適な学び</w:t>
                            </w:r>
                          </w:p>
                          <w:p w14:paraId="76A1107E" w14:textId="790F376B" w:rsidR="00C02A2B" w:rsidRDefault="00C02A2B"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及び</w:t>
                            </w:r>
                            <w:r w:rsidRPr="00C02A2B">
                              <w:rPr>
                                <w:rFonts w:ascii="游ゴシック" w:eastAsia="游ゴシック" w:hAnsi="游ゴシック" w:hint="eastAsia"/>
                                <w:color w:val="000000" w:themeColor="text1"/>
                                <w:szCs w:val="21"/>
                                <w:u w:val="single"/>
                              </w:rPr>
                              <w:t>協働的な学び</w:t>
                            </w:r>
                            <w:r>
                              <w:rPr>
                                <w:rFonts w:ascii="游ゴシック" w:eastAsia="游ゴシック" w:hAnsi="游ゴシック" w:hint="eastAsia"/>
                                <w:color w:val="000000" w:themeColor="text1"/>
                                <w:szCs w:val="21"/>
                              </w:rPr>
                              <w:t>の指導実践を行う。</w:t>
                            </w:r>
                          </w:p>
                          <w:p w14:paraId="21462075" w14:textId="77777777" w:rsidR="00C02A2B" w:rsidRPr="00C02A2B" w:rsidRDefault="00C02A2B" w:rsidP="003A196F">
                            <w:pPr>
                              <w:spacing w:line="260" w:lineRule="exact"/>
                              <w:rPr>
                                <w:rFonts w:ascii="游ゴシック" w:eastAsia="游ゴシック" w:hAnsi="游ゴシック"/>
                                <w:color w:val="000000" w:themeColor="text1"/>
                                <w:szCs w:val="21"/>
                                <w:u w:val="single"/>
                              </w:rPr>
                            </w:pPr>
                            <w:r>
                              <w:rPr>
                                <w:rFonts w:ascii="游ゴシック" w:eastAsia="游ゴシック" w:hAnsi="游ゴシック" w:hint="eastAsia"/>
                                <w:color w:val="000000" w:themeColor="text1"/>
                                <w:szCs w:val="21"/>
                              </w:rPr>
                              <w:t xml:space="preserve">　→</w:t>
                            </w:r>
                            <w:r w:rsidRPr="00C02A2B">
                              <w:rPr>
                                <w:rFonts w:ascii="游ゴシック" w:eastAsia="游ゴシック" w:hAnsi="游ゴシック" w:hint="eastAsia"/>
                                <w:color w:val="000000" w:themeColor="text1"/>
                                <w:szCs w:val="21"/>
                                <w:u w:val="single"/>
                              </w:rPr>
                              <w:t>一人一人が主体的に取り組める課題を設定し、互いのよさ</w:t>
                            </w:r>
                          </w:p>
                          <w:p w14:paraId="6D47B2A2" w14:textId="77777777" w:rsidR="00C02A2B" w:rsidRPr="00C02A2B" w:rsidRDefault="00C02A2B" w:rsidP="00C02A2B">
                            <w:pPr>
                              <w:spacing w:line="260" w:lineRule="exact"/>
                              <w:ind w:leftChars="200" w:left="420"/>
                              <w:rPr>
                                <w:rFonts w:ascii="游ゴシック" w:eastAsia="游ゴシック" w:hAnsi="游ゴシック"/>
                                <w:color w:val="000000" w:themeColor="text1"/>
                                <w:szCs w:val="21"/>
                                <w:u w:val="single"/>
                              </w:rPr>
                            </w:pPr>
                            <w:r w:rsidRPr="00C02A2B">
                              <w:rPr>
                                <w:rFonts w:ascii="游ゴシック" w:eastAsia="游ゴシック" w:hAnsi="游ゴシック" w:hint="eastAsia"/>
                                <w:color w:val="000000" w:themeColor="text1"/>
                                <w:szCs w:val="21"/>
                                <w:u w:val="single"/>
                              </w:rPr>
                              <w:t>を認め、協働して課題解決することで、思考を深め、新た</w:t>
                            </w:r>
                          </w:p>
                          <w:p w14:paraId="42D6BBBE" w14:textId="1449C643" w:rsidR="00C02A2B" w:rsidRPr="00C02A2B" w:rsidRDefault="00C02A2B" w:rsidP="00C02A2B">
                            <w:pPr>
                              <w:spacing w:line="260" w:lineRule="exact"/>
                              <w:ind w:leftChars="200" w:left="420"/>
                              <w:rPr>
                                <w:rFonts w:ascii="游ゴシック" w:eastAsia="游ゴシック" w:hAnsi="游ゴシック"/>
                                <w:color w:val="000000" w:themeColor="text1"/>
                                <w:u w:val="single"/>
                              </w:rPr>
                            </w:pPr>
                            <w:r w:rsidRPr="00C02A2B">
                              <w:rPr>
                                <w:rFonts w:ascii="游ゴシック" w:eastAsia="游ゴシック" w:hAnsi="游ゴシック" w:hint="eastAsia"/>
                                <w:color w:val="000000" w:themeColor="text1"/>
                                <w:szCs w:val="21"/>
                                <w:u w:val="single"/>
                              </w:rPr>
                              <w:t>な課題に向かう意欲を高める。</w:t>
                            </w:r>
                          </w:p>
                        </w:txbxContent>
                      </v:textbox>
                    </v:rect>
                  </w:pict>
                </mc:Fallback>
              </mc:AlternateContent>
            </w:r>
          </w:p>
          <w:p w14:paraId="6721C8B8" w14:textId="6C88484C" w:rsidR="00D704F7" w:rsidRDefault="0042550C" w:rsidP="00D704F7">
            <w:pPr>
              <w:spacing w:line="260" w:lineRule="exact"/>
              <w:rPr>
                <w:rFonts w:ascii="游ゴシック" w:eastAsia="游ゴシック" w:hAnsi="游ゴシック"/>
                <w:szCs w:val="21"/>
              </w:rPr>
            </w:pPr>
            <w:r>
              <w:rPr>
                <w:noProof/>
              </w:rPr>
              <w:drawing>
                <wp:anchor distT="0" distB="0" distL="114300" distR="114300" simplePos="0" relativeHeight="251725824" behindDoc="0" locked="0" layoutInCell="1" allowOverlap="1" wp14:anchorId="408A96EA" wp14:editId="3FFC197F">
                  <wp:simplePos x="0" y="0"/>
                  <wp:positionH relativeFrom="column">
                    <wp:posOffset>3883025</wp:posOffset>
                  </wp:positionH>
                  <wp:positionV relativeFrom="paragraph">
                    <wp:posOffset>66675</wp:posOffset>
                  </wp:positionV>
                  <wp:extent cx="1643377" cy="11239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377"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E057A3" w14:textId="4DE46F6E" w:rsidR="00D704F7" w:rsidRDefault="00D704F7" w:rsidP="00D704F7">
            <w:pPr>
              <w:spacing w:line="260" w:lineRule="exact"/>
              <w:rPr>
                <w:rFonts w:ascii="游ゴシック" w:eastAsia="游ゴシック" w:hAnsi="游ゴシック"/>
                <w:szCs w:val="21"/>
              </w:rPr>
            </w:pPr>
          </w:p>
          <w:p w14:paraId="0F581236" w14:textId="2B9775A0" w:rsidR="00D704F7" w:rsidRDefault="00D704F7" w:rsidP="00D704F7">
            <w:pPr>
              <w:spacing w:line="260" w:lineRule="exact"/>
              <w:rPr>
                <w:rFonts w:ascii="游ゴシック" w:eastAsia="游ゴシック" w:hAnsi="游ゴシック"/>
                <w:szCs w:val="21"/>
              </w:rPr>
            </w:pPr>
          </w:p>
          <w:p w14:paraId="049945AB" w14:textId="448C682B" w:rsidR="00D704F7" w:rsidRDefault="00D704F7" w:rsidP="00D704F7">
            <w:pPr>
              <w:spacing w:line="260" w:lineRule="exact"/>
              <w:rPr>
                <w:rFonts w:ascii="游ゴシック" w:eastAsia="游ゴシック" w:hAnsi="游ゴシック"/>
                <w:szCs w:val="21"/>
              </w:rPr>
            </w:pPr>
          </w:p>
          <w:p w14:paraId="5B0DB9CE" w14:textId="4CA571AF" w:rsidR="00D704F7" w:rsidRDefault="00D704F7" w:rsidP="00D704F7">
            <w:pPr>
              <w:spacing w:line="260" w:lineRule="exact"/>
              <w:rPr>
                <w:rFonts w:ascii="游ゴシック" w:eastAsia="游ゴシック" w:hAnsi="游ゴシック"/>
                <w:szCs w:val="21"/>
              </w:rPr>
            </w:pPr>
          </w:p>
          <w:p w14:paraId="20997628" w14:textId="345CDCD8" w:rsidR="00D704F7" w:rsidRDefault="00D704F7" w:rsidP="00D704F7">
            <w:pPr>
              <w:spacing w:line="260" w:lineRule="exact"/>
              <w:rPr>
                <w:rFonts w:ascii="游ゴシック" w:eastAsia="游ゴシック" w:hAnsi="游ゴシック"/>
                <w:szCs w:val="21"/>
              </w:rPr>
            </w:pPr>
          </w:p>
          <w:p w14:paraId="0821C088" w14:textId="42D660D8" w:rsidR="00D704F7" w:rsidRDefault="00D704F7" w:rsidP="00D704F7">
            <w:pPr>
              <w:spacing w:line="260" w:lineRule="exact"/>
              <w:rPr>
                <w:rFonts w:ascii="游ゴシック" w:eastAsia="游ゴシック" w:hAnsi="游ゴシック"/>
                <w:szCs w:val="21"/>
              </w:rPr>
            </w:pPr>
          </w:p>
          <w:p w14:paraId="1D88C321" w14:textId="5F387946" w:rsidR="00D704F7" w:rsidRPr="009C40E9" w:rsidRDefault="00D704F7" w:rsidP="00D704F7">
            <w:pPr>
              <w:spacing w:line="260" w:lineRule="exact"/>
              <w:rPr>
                <w:rFonts w:ascii="游ゴシック" w:eastAsia="游ゴシック" w:hAnsi="游ゴシック"/>
                <w:szCs w:val="21"/>
              </w:rPr>
            </w:pPr>
          </w:p>
        </w:tc>
      </w:tr>
    </w:tbl>
    <w:p w14:paraId="0CEA0F52" w14:textId="14914AC6" w:rsidR="009C40E9" w:rsidRPr="001A489F" w:rsidRDefault="00836CFB" w:rsidP="009C40E9">
      <w:pPr>
        <w:spacing w:line="260" w:lineRule="exact"/>
        <w:rPr>
          <w:rFonts w:ascii="游ゴシック" w:eastAsia="游ゴシック" w:hAnsi="游ゴシック"/>
          <w:b/>
          <w:bCs/>
          <w:szCs w:val="21"/>
        </w:rPr>
      </w:pPr>
      <w:r>
        <w:rPr>
          <w:noProof/>
        </w:rPr>
        <mc:AlternateContent>
          <mc:Choice Requires="wps">
            <w:drawing>
              <wp:anchor distT="0" distB="0" distL="114300" distR="114300" simplePos="0" relativeHeight="251693055" behindDoc="1" locked="0" layoutInCell="1" allowOverlap="1" wp14:anchorId="2FD72195" wp14:editId="2EA6F66F">
                <wp:simplePos x="0" y="0"/>
                <wp:positionH relativeFrom="margin">
                  <wp:align>left</wp:align>
                </wp:positionH>
                <wp:positionV relativeFrom="paragraph">
                  <wp:posOffset>47625</wp:posOffset>
                </wp:positionV>
                <wp:extent cx="9816465" cy="11525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9816465" cy="1152525"/>
                        </a:xfrm>
                        <a:prstGeom prst="rect">
                          <a:avLst/>
                        </a:prstGeom>
                        <a:solidFill>
                          <a:schemeClr val="bg1">
                            <a:lumMod val="85000"/>
                            <a:alpha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0A37E" id="正方形/長方形 25" o:spid="_x0000_s1026" style="position:absolute;left:0;text-align:left;margin-left:0;margin-top:3.75pt;width:772.95pt;height:90.75pt;z-index:-25162342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0ywQIAAMsFAAAOAAAAZHJzL2Uyb0RvYy54bWysVM1u1DAQviPxDpbvNMlqt7SrZqtVqyKk&#10;0la0qGev42wiOR5jeze7vAc8QDlzRhx4HCrxFoztJP0VB4RWytrz883M55k5ONw0kqyFsTWonGY7&#10;KSVCcShqtczph6uTV3uUWMdUwSQokdOtsPRw9vLFQaunYgQVyEIYgiDKTlud08o5PU0SyyvRMLsD&#10;WihUlmAa5vBqlklhWIvojUxGabqbtGAKbYALa1F6HJV0FvDLUnB3XpZWOCJzirm58DXhu/DfZHbA&#10;pkvDdFXzLg32D1k0rFYYdIA6Zo6RlamfQDU1N2ChdDscmgTKsuYi1IDVZOmjai4rpkWoBcmxeqDJ&#10;/j9Yfra+MKQucjqaUKJYg290++3r7Zcfv37eJL8/f48nglqkqtV2ih6X+sJ0N4tHX/emNI3/x4rI&#10;JtC7HegVG0c4Cvf3st3xLobhqMuyyQh/HjW5c9fGujcCGuIPOTX4foFWtj61Lpr2Jj6aBVkXJ7WU&#10;4eJ7RhxJQ9YMX3uxzIKrXDXvoIiyvUmadm/OpK5YJ0VhkGIiofE8SEjrAb5UPooCHy+m4iWJ5ySy&#10;EE5uK4W3k+q9KJFYrHsU8hiQY1DGuVAupmgrVogozvoMn+QSAD1yifEH7A7gYek9dsyys/euIkzE&#10;4Jz+LbHoPHiEyKDc4NzUCsxzABKr6iJH+56kSI1naQHFFtvOQJxHq/lJjQ9+yqy7YAYHEEcVl4o7&#10;x08poc0pdCdKKjCfnpN7e5wL1FLS4kDn1H5cMSMokW8VTsx+Nh77DRAu48nrEV7Mfc3ivkatmiPA&#10;LspwfWkejt7eyf5YGmiucffMfVRUMcUxdk65M/3lyMVFg9uLi/k8mOHUa+ZO1aXmHtyz6hv6anPN&#10;jO663uHAnEE//Gz6qPmjrfdUMF85KOswGXe8dnzjxghN3G03v5Lu34PV3Q6e/QEAAP//AwBQSwME&#10;FAAGAAgAAAAhAEnOFEXdAAAABwEAAA8AAABkcnMvZG93bnJldi54bWxMj8FOwzAQRO9I/IO1SNyo&#10;A2pKE+JUFQhUCfVAofdtvCQR8drYbhr+HvcEtx3NaOZttZrMIEbyobes4HaWgSBurO65VfDx/nyz&#10;BBEissbBMin4oQCr+vKiwlLbE7/RuIutSCUcSlTQxehKKUPTkcEws444eZ/WG4xJ+lZqj6dUbgZ5&#10;l2ULabDntNCho8eOmq/d0Sgwhd5vXoP2Ty/zcb9dbNz3undKXV9N6wcQkab4F4YzfkKHOjEd7JF1&#10;EIOC9EhUcJ+DOJv5PC9AHNK1LDKQdSX/89e/AAAA//8DAFBLAQItABQABgAIAAAAIQC2gziS/gAA&#10;AOEBAAATAAAAAAAAAAAAAAAAAAAAAABbQ29udGVudF9UeXBlc10ueG1sUEsBAi0AFAAGAAgAAAAh&#10;ADj9If/WAAAAlAEAAAsAAAAAAAAAAAAAAAAALwEAAF9yZWxzLy5yZWxzUEsBAi0AFAAGAAgAAAAh&#10;AKTy3TLBAgAAywUAAA4AAAAAAAAAAAAAAAAALgIAAGRycy9lMm9Eb2MueG1sUEsBAi0AFAAGAAgA&#10;AAAhAEnOFEXdAAAABwEAAA8AAAAAAAAAAAAAAAAAGwUAAGRycy9kb3ducmV2LnhtbFBLBQYAAAAA&#10;BAAEAPMAAAAlBgAAAAA=&#10;" fillcolor="#d8d8d8 [2732]" stroked="f" strokeweight="1pt">
                <v:fill opacity="52428f"/>
                <w10:wrap anchorx="margin"/>
              </v:rect>
            </w:pict>
          </mc:Fallback>
        </mc:AlternateContent>
      </w:r>
      <w:r w:rsidR="00C91116">
        <w:rPr>
          <w:noProof/>
        </w:rPr>
        <mc:AlternateContent>
          <mc:Choice Requires="wps">
            <w:drawing>
              <wp:anchor distT="0" distB="0" distL="114300" distR="114300" simplePos="0" relativeHeight="251727872" behindDoc="0" locked="0" layoutInCell="1" allowOverlap="1" wp14:anchorId="02625B27" wp14:editId="05075491">
                <wp:simplePos x="0" y="0"/>
                <wp:positionH relativeFrom="column">
                  <wp:posOffset>4087495</wp:posOffset>
                </wp:positionH>
                <wp:positionV relativeFrom="paragraph">
                  <wp:posOffset>39700</wp:posOffset>
                </wp:positionV>
                <wp:extent cx="2105025" cy="213995"/>
                <wp:effectExtent l="0" t="0" r="9525" b="0"/>
                <wp:wrapNone/>
                <wp:docPr id="2" name="矢印: U ターン 2"/>
                <wp:cNvGraphicFramePr/>
                <a:graphic xmlns:a="http://schemas.openxmlformats.org/drawingml/2006/main">
                  <a:graphicData uri="http://schemas.microsoft.com/office/word/2010/wordprocessingShape">
                    <wps:wsp>
                      <wps:cNvSpPr/>
                      <wps:spPr>
                        <a:xfrm>
                          <a:off x="0" y="0"/>
                          <a:ext cx="2105025" cy="213995"/>
                        </a:xfrm>
                        <a:prstGeom prst="uturnArrow">
                          <a:avLst>
                            <a:gd name="adj1" fmla="val 25000"/>
                            <a:gd name="adj2" fmla="val 25000"/>
                            <a:gd name="adj3" fmla="val 50995"/>
                            <a:gd name="adj4" fmla="val 45937"/>
                            <a:gd name="adj5" fmla="val 10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D13D4" id="矢印: U ターン 2" o:spid="_x0000_s1026" style="position:absolute;left:0;text-align:left;margin-left:321.85pt;margin-top:3.15pt;width:165.75pt;height:1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5025,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rRaQMAAMwHAAAOAAAAZHJzL2Uyb0RvYy54bWysVcluFDEQvSPxD5bvpJdZkhmlJxolCkIK&#10;SZRFOTtue6aR225szxKO5Mw3IPEFSFyR+JgI8RuU7e6eVhLCIi7ddlW5llfb7t66FGjJtCmUzHCy&#10;FWPEJFV5IWcZvrw4fLGDkbFE5kQoyTJ8wwzemzx/truqxixVcyVyphEokWa8qjI8t7YaR5Ghc1YS&#10;s6UqJoHJlS6JhaueRbkmK9BeiiiN42G0UjqvtKLMGKAeBCaeeP2cM2pPODfMIpFh8M36r/bfa/eN&#10;JrtkPNOkmhe0doP8gxclKSQYbVUdEEvQQhcPVJUF1coobreoKiPFeUGZjwGiSeJ70ZzPScV8LACO&#10;qVqYzP9TS4+XpxoVeYZTjCQpIUU/Pn76/uHzGF2iu/ff7m6/3t1+QakDalWZMcifV6e6vhk4uqjX&#10;XJfuD/GgtQf3pgWXrS2iQEyTeBCnA4wo8NKkNxoNnNJo87rSxr5kqkTukOGFXWg51VqtPLJkeWSs&#10;hzivHSX5mwQjXgrI2JIIlA7iuMloRwYC+61MrysziGvfIJ0dPf2uTH8w6m3X1dORgfA2thJwJzgE&#10;Qdbuw6kJsy6X/LAQAnFRQPVL6BGMtLJXhZ377ENPhboyTfQGVQoKIPZk3ydsX2gEAGSYUMqkHXiW&#10;WJSvVR7ow+2NI+0Tj/3MeDdqpf0dJ+cordTTikeNYjIGe9BqQbz3Z+ZqgP7C3hAU1ynu2us3ZIC3&#10;9byND4izBj5RSETcbEqGMD6cMmQoEQwaIAnptIVgZzA3Qm3CaPAJcj4K6b5SuYQFrqNEri1CI/iT&#10;vREsSJ8xDp3lSv/XkIbsmjnJWYAuaYr4QShCgkKnmYP9VnetwM3L+3XgAwI1tbx7yvxIbB8/kevm&#10;cfvCW1bSto/LQir9WGTCNo95kG9ACtA4lK5VfgNzByrdTwtT0cMCmv6IGHtKNPQz5AW2ij2BDxdq&#10;lWFVnzCaK/3uMbqTh8EIXIxWMNEzbN4uiIaGEq8kdMwo6ffdCvCX/mA7hYvucq67HLko9xW0FEwY&#10;8M4fnbwVzZFrVV7B8pk6q8AikoLtDFOrm8u+DZsG1hdl06kXg7FfEXskzyva9LYbCBfrK6KrevJZ&#10;mJnHqpn+9ewIFbeRdfmQarqwihe+WDe41njDygg9ENab20ndu5faLOHJTwAAAP//AwBQSwMEFAAG&#10;AAgAAAAhABQtI3DdAAAACAEAAA8AAABkcnMvZG93bnJldi54bWxMj81OwzAQhO9IvIO1SNyo3R9S&#10;msapKiTEmTaCqxO7Ttp4HWy3DW/Pciq3Wc1o5ttiM7qeXUyInUcJ04kAZrDxukMrodq/Pb0Ai0mh&#10;Vr1HI+HHRNiU93eFyrW/4oe57JJlVIIxVxLalIac89i0xqk48YNB8g4+OJXoDJbroK5U7no+EyLj&#10;TnVIC60azGtrmtPu7CTYg/6q7enzu6rwPXPb7Djdh6OUjw/jdg0smTHdwvCHT+hQElPtz6gj6yVk&#10;i/mSoiTmwMhfLZ9nwGoJCyGAlwX//0D5CwAA//8DAFBLAQItABQABgAIAAAAIQC2gziS/gAAAOEB&#10;AAATAAAAAAAAAAAAAAAAAAAAAABbQ29udGVudF9UeXBlc10ueG1sUEsBAi0AFAAGAAgAAAAhADj9&#10;If/WAAAAlAEAAAsAAAAAAAAAAAAAAAAALwEAAF9yZWxzLy5yZWxzUEsBAi0AFAAGAAgAAAAhANi8&#10;WtFpAwAAzAcAAA4AAAAAAAAAAAAAAAAALgIAAGRycy9lMm9Eb2MueG1sUEsBAi0AFAAGAAgAAAAh&#10;ABQtI3DdAAAACAEAAA8AAAAAAAAAAAAAAAAAwwUAAGRycy9kb3ducmV2LnhtbFBLBQYAAAAABAAE&#10;APMAAADNBgAAAAA=&#10;" path="m,213995l,98303c,44012,44012,,98303,l1979973,v54291,,98303,44012,98303,98303l2078276,104868r26749,l2051526,213995,1998028,104868r26749,l2024777,98303v,-24745,-20059,-44804,-44804,-44804l98303,53499v-24745,,-44804,20059,-44804,44804l53499,213995,,213995xe" fillcolor="#2967a1 [2152]" stroked="f" strokeweight="1pt">
                <v:fill color2="#9cc2e5 [1944]" rotate="t" angle="180" colors="0 #2a69a2;31457f #609ed6;1 #9dc3e6" focus="100%" type="gradient"/>
                <v:stroke joinstyle="miter"/>
                <v:path arrowok="t" o:connecttype="custom" o:connectlocs="0,213995;0,98303;98303,0;1979973,0;2078276,98303;2078276,104868;2105025,104868;2051526,213995;1998028,104868;2024777,104868;2024777,98303;1979973,53499;98303,53499;53499,98303;53499,213995;0,213995" o:connectangles="0,0,0,0,0,0,0,0,0,0,0,0,0,0,0,0"/>
              </v:shape>
            </w:pict>
          </mc:Fallback>
        </mc:AlternateContent>
      </w:r>
      <w:r w:rsidR="00674457" w:rsidRPr="001A489F">
        <w:rPr>
          <w:rFonts w:ascii="游ゴシック" w:eastAsia="游ゴシック" w:hAnsi="游ゴシック" w:hint="eastAsia"/>
          <w:b/>
          <w:bCs/>
          <w:szCs w:val="21"/>
        </w:rPr>
        <w:t>〈</w:t>
      </w:r>
      <w:r w:rsidR="004D4B2E" w:rsidRPr="001A489F">
        <w:rPr>
          <w:rFonts w:ascii="游ゴシック" w:eastAsia="游ゴシック" w:hAnsi="游ゴシック" w:hint="eastAsia"/>
          <w:b/>
          <w:bCs/>
          <w:szCs w:val="21"/>
        </w:rPr>
        <w:t>本</w:t>
      </w:r>
      <w:r w:rsidR="00674457" w:rsidRPr="001A489F">
        <w:rPr>
          <w:rFonts w:ascii="游ゴシック" w:eastAsia="游ゴシック" w:hAnsi="游ゴシック" w:hint="eastAsia"/>
          <w:b/>
          <w:bCs/>
          <w:szCs w:val="21"/>
        </w:rPr>
        <w:t>プログラム</w:t>
      </w:r>
      <w:r w:rsidR="004D4B2E" w:rsidRPr="001A489F">
        <w:rPr>
          <w:rFonts w:ascii="游ゴシック" w:eastAsia="游ゴシック" w:hAnsi="游ゴシック" w:hint="eastAsia"/>
          <w:b/>
          <w:bCs/>
          <w:szCs w:val="21"/>
        </w:rPr>
        <w:t>の</w:t>
      </w:r>
      <w:r w:rsidR="00674457" w:rsidRPr="001A489F">
        <w:rPr>
          <w:rFonts w:ascii="游ゴシック" w:eastAsia="游ゴシック" w:hAnsi="游ゴシック" w:hint="eastAsia"/>
          <w:b/>
          <w:bCs/>
          <w:szCs w:val="21"/>
        </w:rPr>
        <w:t>実行</w:t>
      </w:r>
      <w:r w:rsidR="004D4B2E" w:rsidRPr="001A489F">
        <w:rPr>
          <w:rFonts w:ascii="游ゴシック" w:eastAsia="游ゴシック" w:hAnsi="游ゴシック" w:hint="eastAsia"/>
          <w:b/>
          <w:bCs/>
          <w:szCs w:val="21"/>
        </w:rPr>
        <w:t>に向けて</w:t>
      </w:r>
      <w:r w:rsidR="00674457" w:rsidRPr="001A489F">
        <w:rPr>
          <w:rFonts w:ascii="游ゴシック" w:eastAsia="游ゴシック" w:hAnsi="游ゴシック" w:hint="eastAsia"/>
          <w:b/>
          <w:bCs/>
          <w:szCs w:val="21"/>
        </w:rPr>
        <w:t>〉</w:t>
      </w:r>
    </w:p>
    <w:p w14:paraId="4DEA4BD6" w14:textId="4411FF5B" w:rsidR="009C40E9" w:rsidRPr="009C40E9" w:rsidRDefault="00F60537" w:rsidP="00674457">
      <w:pPr>
        <w:spacing w:line="260" w:lineRule="exact"/>
        <w:ind w:firstLineChars="100" w:firstLine="210"/>
        <w:rPr>
          <w:szCs w:val="21"/>
        </w:rPr>
      </w:pPr>
      <w:r>
        <w:rPr>
          <w:rFonts w:ascii="游ゴシック" w:eastAsia="游ゴシック" w:hAnsi="游ゴシック" w:hint="eastAsia"/>
          <w:b/>
          <w:bCs/>
          <w:noProof/>
          <w:szCs w:val="21"/>
        </w:rPr>
        <mc:AlternateContent>
          <mc:Choice Requires="wpg">
            <w:drawing>
              <wp:anchor distT="0" distB="0" distL="114300" distR="114300" simplePos="0" relativeHeight="251717632" behindDoc="0" locked="0" layoutInCell="1" allowOverlap="1" wp14:anchorId="54CE9A81" wp14:editId="23AC95E4">
                <wp:simplePos x="0" y="0"/>
                <wp:positionH relativeFrom="column">
                  <wp:posOffset>2397124</wp:posOffset>
                </wp:positionH>
                <wp:positionV relativeFrom="paragraph">
                  <wp:posOffset>29845</wp:posOffset>
                </wp:positionV>
                <wp:extent cx="5170473" cy="859155"/>
                <wp:effectExtent l="57150" t="38100" r="0" b="55245"/>
                <wp:wrapNone/>
                <wp:docPr id="21" name="グループ化 21"/>
                <wp:cNvGraphicFramePr/>
                <a:graphic xmlns:a="http://schemas.openxmlformats.org/drawingml/2006/main">
                  <a:graphicData uri="http://schemas.microsoft.com/office/word/2010/wordprocessingGroup">
                    <wpg:wgp>
                      <wpg:cNvGrpSpPr/>
                      <wpg:grpSpPr>
                        <a:xfrm>
                          <a:off x="0" y="0"/>
                          <a:ext cx="5170473" cy="859155"/>
                          <a:chOff x="-579422" y="70495"/>
                          <a:chExt cx="5170473" cy="859812"/>
                        </a:xfrm>
                      </wpg:grpSpPr>
                      <wps:wsp>
                        <wps:cNvPr id="16" name="矢印: 山形 16"/>
                        <wps:cNvSpPr/>
                        <wps:spPr>
                          <a:xfrm>
                            <a:off x="1950928" y="70495"/>
                            <a:ext cx="2640123" cy="830580"/>
                          </a:xfrm>
                          <a:prstGeom prst="chevron">
                            <a:avLst>
                              <a:gd name="adj" fmla="val 37358"/>
                            </a:avLst>
                          </a:prstGeom>
                          <a:solidFill>
                            <a:srgbClr val="FFC000">
                              <a:alpha val="8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48EF5941" w14:textId="7526B6D6" w:rsidR="007C59A8" w:rsidRPr="00C91116" w:rsidRDefault="007C59A8" w:rsidP="00C91116">
                              <w:pPr>
                                <w:spacing w:line="240" w:lineRule="exact"/>
                                <w:jc w:val="left"/>
                                <w:rPr>
                                  <w:rFonts w:ascii="游ゴシック" w:eastAsia="游ゴシック" w:hAnsi="游ゴシック"/>
                                  <w:b/>
                                  <w:bCs/>
                                  <w:color w:val="000000" w:themeColor="text1"/>
                                  <w:sz w:val="20"/>
                                  <w:szCs w:val="21"/>
                                </w:rPr>
                              </w:pPr>
                              <w:r w:rsidRPr="00C91116">
                                <w:rPr>
                                  <w:rFonts w:ascii="游ゴシック" w:eastAsia="游ゴシック" w:hAnsi="游ゴシック" w:hint="eastAsia"/>
                                  <w:b/>
                                  <w:bCs/>
                                  <w:color w:val="000000" w:themeColor="text1"/>
                                  <w:sz w:val="20"/>
                                  <w:szCs w:val="21"/>
                                </w:rPr>
                                <w:t>〔学校全体〕</w:t>
                              </w:r>
                            </w:p>
                            <w:p w14:paraId="2E101077" w14:textId="6B8F042A" w:rsidR="007C59A8" w:rsidRDefault="007C59A8" w:rsidP="003A196F">
                              <w:pPr>
                                <w:spacing w:line="240" w:lineRule="exact"/>
                                <w:jc w:val="left"/>
                                <w:rPr>
                                  <w:rFonts w:ascii="游ゴシック" w:eastAsia="游ゴシック" w:hAnsi="游ゴシック"/>
                                  <w:color w:val="000000" w:themeColor="text1"/>
                                  <w:sz w:val="20"/>
                                  <w:szCs w:val="21"/>
                                </w:rPr>
                              </w:pPr>
                              <w:r w:rsidRPr="007C28DD">
                                <w:rPr>
                                  <w:rFonts w:ascii="游ゴシック" w:eastAsia="游ゴシック" w:hAnsi="游ゴシック" w:hint="eastAsia"/>
                                  <w:color w:val="000000" w:themeColor="text1"/>
                                  <w:sz w:val="20"/>
                                  <w:szCs w:val="21"/>
                                </w:rPr>
                                <w:t>◇</w:t>
                              </w:r>
                              <w:r w:rsidR="00F60537">
                                <w:rPr>
                                  <w:rFonts w:ascii="游ゴシック" w:eastAsia="游ゴシック" w:hAnsi="游ゴシック" w:hint="eastAsia"/>
                                  <w:color w:val="000000" w:themeColor="text1"/>
                                  <w:sz w:val="20"/>
                                  <w:szCs w:val="21"/>
                                </w:rPr>
                                <w:t>実践交流・校内研修会</w:t>
                              </w:r>
                            </w:p>
                            <w:p w14:paraId="689FBC50" w14:textId="6B6AC32D" w:rsidR="00F60537" w:rsidRDefault="00F6053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（5月、6月、12月）</w:t>
                              </w:r>
                            </w:p>
                            <w:p w14:paraId="35BE284C" w14:textId="5CAEEB3A" w:rsidR="003A196F" w:rsidRDefault="00F6053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◇子どもの育ちを共有</w:t>
                              </w:r>
                            </w:p>
                            <w:p w14:paraId="3D82EE2E" w14:textId="7FE856FA" w:rsidR="00F60537" w:rsidRPr="007C28DD" w:rsidRDefault="00F6053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・研修会</w:t>
                              </w:r>
                            </w:p>
                            <w:p w14:paraId="67CC80DF" w14:textId="77777777" w:rsidR="007C59A8" w:rsidRDefault="007C59A8" w:rsidP="007C59A8">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矢印: 山形 19"/>
                        <wps:cNvSpPr/>
                        <wps:spPr>
                          <a:xfrm>
                            <a:off x="-579422" y="99727"/>
                            <a:ext cx="2695575" cy="830580"/>
                          </a:xfrm>
                          <a:prstGeom prst="chevron">
                            <a:avLst>
                              <a:gd name="adj" fmla="val 37358"/>
                            </a:avLst>
                          </a:prstGeom>
                          <a:solidFill>
                            <a:srgbClr val="FFC000">
                              <a:alpha val="8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1DB44E59" w14:textId="77777777" w:rsidR="00852CFB" w:rsidRPr="00C91116" w:rsidRDefault="00852CFB" w:rsidP="00C91116">
                              <w:pPr>
                                <w:spacing w:line="240" w:lineRule="exact"/>
                                <w:jc w:val="left"/>
                                <w:rPr>
                                  <w:rFonts w:ascii="游ゴシック" w:eastAsia="游ゴシック" w:hAnsi="游ゴシック"/>
                                  <w:b/>
                                  <w:bCs/>
                                  <w:color w:val="000000" w:themeColor="text1"/>
                                  <w:sz w:val="20"/>
                                  <w:szCs w:val="21"/>
                                </w:rPr>
                              </w:pPr>
                              <w:r w:rsidRPr="00C91116">
                                <w:rPr>
                                  <w:rFonts w:ascii="游ゴシック" w:eastAsia="游ゴシック" w:hAnsi="游ゴシック" w:hint="eastAsia"/>
                                  <w:b/>
                                  <w:bCs/>
                                  <w:color w:val="000000" w:themeColor="text1"/>
                                  <w:sz w:val="20"/>
                                  <w:szCs w:val="21"/>
                                </w:rPr>
                                <w:t>〔一人一人の教職員〕</w:t>
                              </w:r>
                            </w:p>
                            <w:p w14:paraId="0BCF1BE7" w14:textId="1403D8D6" w:rsidR="00852CFB" w:rsidRDefault="00852CFB" w:rsidP="003A196F">
                              <w:pPr>
                                <w:spacing w:line="240" w:lineRule="exact"/>
                                <w:jc w:val="left"/>
                                <w:rPr>
                                  <w:rFonts w:ascii="游ゴシック" w:eastAsia="游ゴシック" w:hAnsi="游ゴシック"/>
                                  <w:color w:val="000000" w:themeColor="text1"/>
                                  <w:sz w:val="20"/>
                                  <w:szCs w:val="21"/>
                                </w:rPr>
                              </w:pPr>
                              <w:r w:rsidRPr="00C91116">
                                <w:rPr>
                                  <w:rFonts w:ascii="游ゴシック" w:eastAsia="游ゴシック" w:hAnsi="游ゴシック" w:hint="eastAsia"/>
                                  <w:color w:val="000000" w:themeColor="text1"/>
                                  <w:sz w:val="20"/>
                                  <w:szCs w:val="21"/>
                                </w:rPr>
                                <w:t>◇</w:t>
                              </w:r>
                              <w:r w:rsidR="005E7A6B">
                                <w:rPr>
                                  <w:rFonts w:ascii="游ゴシック" w:eastAsia="游ゴシック" w:hAnsi="游ゴシック" w:hint="eastAsia"/>
                                  <w:color w:val="000000" w:themeColor="text1"/>
                                  <w:sz w:val="20"/>
                                  <w:szCs w:val="21"/>
                                </w:rPr>
                                <w:t>日常の授業・教育活動</w:t>
                              </w:r>
                            </w:p>
                            <w:p w14:paraId="10F3BCAD" w14:textId="64E05961" w:rsidR="003A196F" w:rsidRDefault="005E7A6B"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◇各自の研修→札教研、年次研修</w:t>
                              </w:r>
                              <w:r w:rsidR="00F60537">
                                <w:rPr>
                                  <w:rFonts w:ascii="游ゴシック" w:eastAsia="游ゴシック" w:hAnsi="游ゴシック" w:hint="eastAsia"/>
                                  <w:color w:val="000000" w:themeColor="text1"/>
                                  <w:sz w:val="20"/>
                                  <w:szCs w:val="21"/>
                                </w:rPr>
                                <w:t>等</w:t>
                              </w:r>
                            </w:p>
                            <w:p w14:paraId="397C18C8" w14:textId="77777777" w:rsidR="003A196F" w:rsidRPr="00C91116" w:rsidRDefault="003A196F" w:rsidP="003A196F">
                              <w:pPr>
                                <w:spacing w:line="240" w:lineRule="exact"/>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CE9A81" id="グループ化 21" o:spid="_x0000_s1030" style="position:absolute;left:0;text-align:left;margin-left:188.75pt;margin-top:2.35pt;width:407.1pt;height:67.65pt;z-index:251717632;mso-width-relative:margin;mso-height-relative:margin" coordorigin="-5794,704" coordsize="51704,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x03gMAAHgMAAAOAAAAZHJzL2Uyb0RvYy54bWzsV0tv3DYQvhfofyB4j1fSWt6VYDkwnK5R&#10;wEiM2EXOXIp6FBTJktyHe4yv7bU9Fsi1l+Te/hrD6N/okJS0m9RGgbQoevBFS3IenPk485F7/Hzb&#10;cbRm2rRSFDg+iDBigsqyFXWBv7lePJtjZCwRJeFSsALfMIOfn3z5xfFG5SyRjeQl0wicCJNvVIEb&#10;a1U+mRjasI6YA6mYAGEldUcsTHU9KTXZgPeOT5IoOppspC6VlpQZA6svghCfeP9Vxah9VVWGWcQL&#10;DLFZ/9X+u3TfyckxyWtNVNPSPgzyGVF0pBWw6ejqBbEErXT7F1ddS7U0srIHVHYTWVUtZT4HyCaO&#10;PsnmXMuV8rnU+aZWI0wA7Sc4fbZb+nJ9qVFbFjiJMRKkgzO6e/v+7vbXu9vf7m5/vv/hJwQSgGmj&#10;6hy0z7W6Upe6X6jDzGW+rXTnfiEntPUA34wAs61FFBbTeBYdzqYYUZDN0yxO03ACtIFjcmbP0ll2&#10;mCQYgQLoZqP8q0dczOPEuZgMAUxcnGNYGwVlZXbImX+G3FVDFPMHYhwWPXLx0YDcH7+8u//xfY7u&#10;P3y4//0dAoHHySuPqJncAIAPQBZnaZQl0DAf5z6AlxwdRnEygDeN0rkv3zFzkitt7DmTHXKDAkMP&#10;rbUMdUnWF8b6Ai37UybltxhVHYdyXxOOprNpOu+R7JXB8+DRWRrJ23LRcu4nul6ecY3AtMCLxVkU&#10;Rb7+CVcNCatzWBsiNEHdn9NHfrhw3oR0fsMxhhVDmWDT0gkpFKUmfU5S20b2/bqA5GyoH97WjX3d&#10;1ki30By20YxdWozKFlrdq0Auey6NCq6XbM34ddg3rEH5DOfjR/aGMxcEF69ZBX0CJZr4RD1DsREC&#10;QiFgGwdRQ0oWMIjTPQwcpzkLj4J36DxXkPnou3cwaAYng+8QZ6/vTJknuNE4nMAjgQXj0cLvDPCN&#10;xl0rpH4oMw5Z9TsHfQh/Dxo3tNvl1nPI4VDvS1neQHdoGQjXKLpooSYviLGXREPJARfDrWFfwafi&#10;clNg2Y8waqT+/qF1pw/tC1KMNsDYBTbfrYhmGPGvBTS2o/dhoIfBchiIVXcmoVaB5SAaPwQDbfkw&#10;rLTs3sBlcup2ARERFPaCLrJ6mJzZcHPAdUTZ6alXAxpXxF6IK0Wdc4era5rr7RuiVV+0Flr4pRzI&#10;g+S+vwKmO11nKeTpysqqtU7okA049hMgMkfD/wWjZY8xWjacMNDf3zPaPptn2SyZhW7dMVqWprO0&#10;vw6eGI0+Mdr/jdH8+2PXiU+MFp4W/yaj+RcbPG/9tdhf7e79vD/3DLj7w3DyJwAAAP//AwBQSwME&#10;FAAGAAgAAAAhAPeEXkvgAAAACgEAAA8AAABkcnMvZG93bnJldi54bWxMj8FuwjAQRO+V+g/WVuqt&#10;2C7Q0DQOQqjtCSEVKqHeTLwkEbEdxSYJf9/l1N5mNaPZN9lytA3rsQu1dwrkRABDV3hTu1LB9/7j&#10;aQEsRO2MbrxDBVcMsMzv7zKdGj+4L+x3sWRU4kKqFVQxtinnoajQ6jDxLTryTr6zOtLZldx0eqBy&#10;2/BnIV641bWjD5VucV1hcd5drILPQQ+rqXzvN+fT+vqzn28PG4lKPT6MqzdgEcf4F4YbPqFDTkxH&#10;f3EmsEbBNEnmFFUwS4DdfPkqSR1JzYQAnmf8/4T8FwAA//8DAFBLAQItABQABgAIAAAAIQC2gziS&#10;/gAAAOEBAAATAAAAAAAAAAAAAAAAAAAAAABbQ29udGVudF9UeXBlc10ueG1sUEsBAi0AFAAGAAgA&#10;AAAhADj9If/WAAAAlAEAAAsAAAAAAAAAAAAAAAAALwEAAF9yZWxzLy5yZWxzUEsBAi0AFAAGAAgA&#10;AAAhAPelTHTeAwAAeAwAAA4AAAAAAAAAAAAAAAAALgIAAGRycy9lMm9Eb2MueG1sUEsBAi0AFAAG&#10;AAgAAAAhAPeEXkvgAAAACgEAAA8AAAAAAAAAAAAAAAAAOAYAAGRycy9kb3ducmV2LnhtbFBLBQYA&#10;AAAABAAEAPMAAABF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16" o:spid="_x0000_s1031" type="#_x0000_t55" style="position:absolute;left:19509;top:704;width:26401;height:8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nVvgAAANsAAAAPAAAAZHJzL2Rvd25yZXYueG1sRE9Ni8Iw&#10;EL0v+B/CCN7W1Coi1SiiCHpcFcHb0IxtsZmUJNr6782C4G0e73MWq87U4knOV5YVjIYJCOLc6ooL&#10;BefT7ncGwgdkjbVlUvAiD6tl72eBmbYt/9HzGAoRQ9hnqKAMocmk9HlJBv3QNsSRu1lnMEToCqkd&#10;tjHc1DJNkqk0WHFsKLGhTUn5/fgwCrbF9vwYp5cquPH1kLY7WZvJTalBv1vPQQTqwlf8ce91nD+F&#10;/1/iAXL5BgAA//8DAFBLAQItABQABgAIAAAAIQDb4fbL7gAAAIUBAAATAAAAAAAAAAAAAAAAAAAA&#10;AABbQ29udGVudF9UeXBlc10ueG1sUEsBAi0AFAAGAAgAAAAhAFr0LFu/AAAAFQEAAAsAAAAAAAAA&#10;AAAAAAAAHwEAAF9yZWxzLy5yZWxzUEsBAi0AFAAGAAgAAAAhAEaiqdW+AAAA2wAAAA8AAAAAAAAA&#10;AAAAAAAABwIAAGRycy9kb3ducmV2LnhtbFBLBQYAAAAAAwADALcAAADyAgAAAAA=&#10;" adj="19061" fillcolor="#ffc000" stroked="f" strokeweight="1pt">
                  <v:fill opacity="52428f"/>
                  <v:textbox inset="0,0,0,0">
                    <w:txbxContent>
                      <w:p w14:paraId="48EF5941" w14:textId="7526B6D6" w:rsidR="007C59A8" w:rsidRPr="00C91116" w:rsidRDefault="007C59A8" w:rsidP="00C91116">
                        <w:pPr>
                          <w:spacing w:line="240" w:lineRule="exact"/>
                          <w:jc w:val="left"/>
                          <w:rPr>
                            <w:rFonts w:ascii="游ゴシック" w:eastAsia="游ゴシック" w:hAnsi="游ゴシック"/>
                            <w:b/>
                            <w:bCs/>
                            <w:color w:val="000000" w:themeColor="text1"/>
                            <w:sz w:val="20"/>
                            <w:szCs w:val="21"/>
                          </w:rPr>
                        </w:pPr>
                        <w:r w:rsidRPr="00C91116">
                          <w:rPr>
                            <w:rFonts w:ascii="游ゴシック" w:eastAsia="游ゴシック" w:hAnsi="游ゴシック" w:hint="eastAsia"/>
                            <w:b/>
                            <w:bCs/>
                            <w:color w:val="000000" w:themeColor="text1"/>
                            <w:sz w:val="20"/>
                            <w:szCs w:val="21"/>
                          </w:rPr>
                          <w:t>〔学校全体〕</w:t>
                        </w:r>
                      </w:p>
                      <w:p w14:paraId="2E101077" w14:textId="6B8F042A" w:rsidR="007C59A8" w:rsidRDefault="007C59A8" w:rsidP="003A196F">
                        <w:pPr>
                          <w:spacing w:line="240" w:lineRule="exact"/>
                          <w:jc w:val="left"/>
                          <w:rPr>
                            <w:rFonts w:ascii="游ゴシック" w:eastAsia="游ゴシック" w:hAnsi="游ゴシック"/>
                            <w:color w:val="000000" w:themeColor="text1"/>
                            <w:sz w:val="20"/>
                            <w:szCs w:val="21"/>
                          </w:rPr>
                        </w:pPr>
                        <w:r w:rsidRPr="007C28DD">
                          <w:rPr>
                            <w:rFonts w:ascii="游ゴシック" w:eastAsia="游ゴシック" w:hAnsi="游ゴシック" w:hint="eastAsia"/>
                            <w:color w:val="000000" w:themeColor="text1"/>
                            <w:sz w:val="20"/>
                            <w:szCs w:val="21"/>
                          </w:rPr>
                          <w:t>◇</w:t>
                        </w:r>
                        <w:r w:rsidR="00F60537">
                          <w:rPr>
                            <w:rFonts w:ascii="游ゴシック" w:eastAsia="游ゴシック" w:hAnsi="游ゴシック" w:hint="eastAsia"/>
                            <w:color w:val="000000" w:themeColor="text1"/>
                            <w:sz w:val="20"/>
                            <w:szCs w:val="21"/>
                          </w:rPr>
                          <w:t>実践交流・校内研修会</w:t>
                        </w:r>
                      </w:p>
                      <w:p w14:paraId="689FBC50" w14:textId="6B6AC32D" w:rsidR="00F60537" w:rsidRDefault="00F6053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（5月、6月、12月）</w:t>
                        </w:r>
                      </w:p>
                      <w:p w14:paraId="35BE284C" w14:textId="5CAEEB3A" w:rsidR="003A196F" w:rsidRDefault="00F6053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◇子どもの育ちを共有</w:t>
                        </w:r>
                      </w:p>
                      <w:p w14:paraId="3D82EE2E" w14:textId="7FE856FA" w:rsidR="00F60537" w:rsidRPr="007C28DD" w:rsidRDefault="00F6053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・研修会</w:t>
                        </w:r>
                      </w:p>
                      <w:p w14:paraId="67CC80DF" w14:textId="77777777" w:rsidR="007C59A8" w:rsidRDefault="007C59A8" w:rsidP="007C59A8">
                        <w:pPr>
                          <w:jc w:val="center"/>
                        </w:pPr>
                      </w:p>
                    </w:txbxContent>
                  </v:textbox>
                </v:shape>
                <v:shape id="矢印: 山形 19" o:spid="_x0000_s1032" type="#_x0000_t55" style="position:absolute;left:-5794;top:997;width:26955;height:8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DJxAAAANsAAAAPAAAAZHJzL2Rvd25yZXYueG1sRE9Na8JA&#10;EL0L/odlhF5K3Viq1NRNKC1iwV4aI3ocstMkmp0N2a3Gf+8KBW/zeJ+zSHvTiBN1rrasYDKOQBAX&#10;VtdcKsg3y6dXEM4ja2wsk4ILOUiT4WCBsbZn/qFT5ksRQtjFqKDyvo2ldEVFBt3YtsSB+7WdQR9g&#10;V0rd4TmEm0Y+R9FMGqw5NFTY0kdFxTH7Mwq2q+3L/DClx+X6M5t8T/e73OQrpR5G/fsbCE+9v4v/&#10;3V86zJ/D7ZdwgEyuAAAA//8DAFBLAQItABQABgAIAAAAIQDb4fbL7gAAAIUBAAATAAAAAAAAAAAA&#10;AAAAAAAAAABbQ29udGVudF9UeXBlc10ueG1sUEsBAi0AFAAGAAgAAAAhAFr0LFu/AAAAFQEAAAsA&#10;AAAAAAAAAAAAAAAAHwEAAF9yZWxzLy5yZWxzUEsBAi0AFAAGAAgAAAAhADg1sMnEAAAA2wAAAA8A&#10;AAAAAAAAAAAAAAAABwIAAGRycy9kb3ducmV2LnhtbFBLBQYAAAAAAwADALcAAAD4AgAAAAA=&#10;" adj="19114" fillcolor="#ffc000" stroked="f" strokeweight="1pt">
                  <v:fill opacity="52428f"/>
                  <v:textbox inset="0,0,0,0">
                    <w:txbxContent>
                      <w:p w14:paraId="1DB44E59" w14:textId="77777777" w:rsidR="00852CFB" w:rsidRPr="00C91116" w:rsidRDefault="00852CFB" w:rsidP="00C91116">
                        <w:pPr>
                          <w:spacing w:line="240" w:lineRule="exact"/>
                          <w:jc w:val="left"/>
                          <w:rPr>
                            <w:rFonts w:ascii="游ゴシック" w:eastAsia="游ゴシック" w:hAnsi="游ゴシック"/>
                            <w:b/>
                            <w:bCs/>
                            <w:color w:val="000000" w:themeColor="text1"/>
                            <w:sz w:val="20"/>
                            <w:szCs w:val="21"/>
                          </w:rPr>
                        </w:pPr>
                        <w:r w:rsidRPr="00C91116">
                          <w:rPr>
                            <w:rFonts w:ascii="游ゴシック" w:eastAsia="游ゴシック" w:hAnsi="游ゴシック" w:hint="eastAsia"/>
                            <w:b/>
                            <w:bCs/>
                            <w:color w:val="000000" w:themeColor="text1"/>
                            <w:sz w:val="20"/>
                            <w:szCs w:val="21"/>
                          </w:rPr>
                          <w:t>〔一人一人の教職員〕</w:t>
                        </w:r>
                      </w:p>
                      <w:p w14:paraId="0BCF1BE7" w14:textId="1403D8D6" w:rsidR="00852CFB" w:rsidRDefault="00852CFB" w:rsidP="003A196F">
                        <w:pPr>
                          <w:spacing w:line="240" w:lineRule="exact"/>
                          <w:jc w:val="left"/>
                          <w:rPr>
                            <w:rFonts w:ascii="游ゴシック" w:eastAsia="游ゴシック" w:hAnsi="游ゴシック"/>
                            <w:color w:val="000000" w:themeColor="text1"/>
                            <w:sz w:val="20"/>
                            <w:szCs w:val="21"/>
                          </w:rPr>
                        </w:pPr>
                        <w:r w:rsidRPr="00C91116">
                          <w:rPr>
                            <w:rFonts w:ascii="游ゴシック" w:eastAsia="游ゴシック" w:hAnsi="游ゴシック" w:hint="eastAsia"/>
                            <w:color w:val="000000" w:themeColor="text1"/>
                            <w:sz w:val="20"/>
                            <w:szCs w:val="21"/>
                          </w:rPr>
                          <w:t>◇</w:t>
                        </w:r>
                        <w:r w:rsidR="005E7A6B">
                          <w:rPr>
                            <w:rFonts w:ascii="游ゴシック" w:eastAsia="游ゴシック" w:hAnsi="游ゴシック" w:hint="eastAsia"/>
                            <w:color w:val="000000" w:themeColor="text1"/>
                            <w:sz w:val="20"/>
                            <w:szCs w:val="21"/>
                          </w:rPr>
                          <w:t>日常の授業・教育活動</w:t>
                        </w:r>
                      </w:p>
                      <w:p w14:paraId="10F3BCAD" w14:textId="64E05961" w:rsidR="003A196F" w:rsidRDefault="005E7A6B"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◇各自の研修→札教研、年次研修</w:t>
                        </w:r>
                        <w:r w:rsidR="00F60537">
                          <w:rPr>
                            <w:rFonts w:ascii="游ゴシック" w:eastAsia="游ゴシック" w:hAnsi="游ゴシック" w:hint="eastAsia"/>
                            <w:color w:val="000000" w:themeColor="text1"/>
                            <w:sz w:val="20"/>
                            <w:szCs w:val="21"/>
                          </w:rPr>
                          <w:t>等</w:t>
                        </w:r>
                      </w:p>
                      <w:p w14:paraId="397C18C8" w14:textId="77777777" w:rsidR="003A196F" w:rsidRPr="00C91116" w:rsidRDefault="003A196F" w:rsidP="003A196F">
                        <w:pPr>
                          <w:spacing w:line="240" w:lineRule="exact"/>
                          <w:jc w:val="left"/>
                        </w:pPr>
                      </w:p>
                    </w:txbxContent>
                  </v:textbox>
                </v:shape>
              </v:group>
            </w:pict>
          </mc:Fallback>
        </mc:AlternateContent>
      </w:r>
      <w:r w:rsidR="00C91116">
        <w:rPr>
          <w:noProof/>
          <w:szCs w:val="21"/>
        </w:rPr>
        <mc:AlternateContent>
          <mc:Choice Requires="wps">
            <w:drawing>
              <wp:anchor distT="0" distB="0" distL="114300" distR="114300" simplePos="0" relativeHeight="251719680" behindDoc="0" locked="0" layoutInCell="1" allowOverlap="1" wp14:anchorId="7D897890" wp14:editId="017E2CCA">
                <wp:simplePos x="0" y="0"/>
                <wp:positionH relativeFrom="margin">
                  <wp:posOffset>7468235</wp:posOffset>
                </wp:positionH>
                <wp:positionV relativeFrom="paragraph">
                  <wp:posOffset>6350</wp:posOffset>
                </wp:positionV>
                <wp:extent cx="2352675" cy="830580"/>
                <wp:effectExtent l="38100" t="38100" r="0" b="45720"/>
                <wp:wrapNone/>
                <wp:docPr id="20" name="矢印: 山形 20"/>
                <wp:cNvGraphicFramePr/>
                <a:graphic xmlns:a="http://schemas.openxmlformats.org/drawingml/2006/main">
                  <a:graphicData uri="http://schemas.microsoft.com/office/word/2010/wordprocessingShape">
                    <wps:wsp>
                      <wps:cNvSpPr/>
                      <wps:spPr>
                        <a:xfrm>
                          <a:off x="0" y="0"/>
                          <a:ext cx="2352675" cy="830580"/>
                        </a:xfrm>
                        <a:prstGeom prst="chevron">
                          <a:avLst>
                            <a:gd name="adj" fmla="val 37358"/>
                          </a:avLst>
                        </a:prstGeom>
                        <a:solidFill>
                          <a:srgbClr val="00B0F0">
                            <a:alpha val="4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0907E6AA" w14:textId="5FA568FF" w:rsidR="00852CFB" w:rsidRPr="007C28DD" w:rsidRDefault="00852CFB" w:rsidP="00852CFB">
                            <w:pPr>
                              <w:spacing w:line="240" w:lineRule="exact"/>
                              <w:jc w:val="left"/>
                              <w:rPr>
                                <w:rFonts w:ascii="游ゴシック" w:eastAsia="游ゴシック" w:hAnsi="游ゴシック"/>
                                <w:b/>
                                <w:bCs/>
                                <w:color w:val="000000" w:themeColor="text1"/>
                                <w:sz w:val="20"/>
                                <w:szCs w:val="21"/>
                                <w:u w:val="single"/>
                              </w:rPr>
                            </w:pPr>
                            <w:r w:rsidRPr="007C28DD">
                              <w:rPr>
                                <w:rFonts w:ascii="游ゴシック" w:eastAsia="游ゴシック" w:hAnsi="游ゴシック" w:hint="eastAsia"/>
                                <w:b/>
                                <w:bCs/>
                                <w:color w:val="000000" w:themeColor="text1"/>
                                <w:sz w:val="20"/>
                                <w:szCs w:val="21"/>
                                <w:u w:val="single"/>
                              </w:rPr>
                              <w:t>次年度へ</w:t>
                            </w:r>
                          </w:p>
                          <w:p w14:paraId="6A60E9D2" w14:textId="20806DA2" w:rsidR="00852CFB" w:rsidRDefault="00852CFB" w:rsidP="003A196F">
                            <w:pPr>
                              <w:spacing w:line="240" w:lineRule="exact"/>
                              <w:jc w:val="left"/>
                              <w:rPr>
                                <w:rFonts w:ascii="游ゴシック" w:eastAsia="游ゴシック" w:hAnsi="游ゴシック"/>
                                <w:color w:val="000000" w:themeColor="text1"/>
                                <w:sz w:val="20"/>
                                <w:szCs w:val="21"/>
                              </w:rPr>
                            </w:pPr>
                            <w:r w:rsidRPr="007C28DD">
                              <w:rPr>
                                <w:rFonts w:ascii="游ゴシック" w:eastAsia="游ゴシック" w:hAnsi="游ゴシック" w:hint="eastAsia"/>
                                <w:color w:val="000000" w:themeColor="text1"/>
                                <w:sz w:val="20"/>
                                <w:szCs w:val="21"/>
                              </w:rPr>
                              <w:t>◇</w:t>
                            </w:r>
                            <w:r w:rsidR="00F60537">
                              <w:rPr>
                                <w:rFonts w:ascii="游ゴシック" w:eastAsia="游ゴシック" w:hAnsi="游ゴシック" w:hint="eastAsia"/>
                                <w:color w:val="000000" w:themeColor="text1"/>
                                <w:sz w:val="20"/>
                                <w:szCs w:val="21"/>
                              </w:rPr>
                              <w:t>学校評価</w:t>
                            </w:r>
                          </w:p>
                          <w:p w14:paraId="5677FF90" w14:textId="606BA468" w:rsidR="003A196F" w:rsidRDefault="00F6053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◇成果と課題を共有</w:t>
                            </w:r>
                          </w:p>
                          <w:p w14:paraId="4FD011ED" w14:textId="5D3DAC76" w:rsidR="003A196F" w:rsidRDefault="00F6053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 xml:space="preserve">　（2月）</w:t>
                            </w:r>
                          </w:p>
                          <w:p w14:paraId="1EF0F112" w14:textId="77777777" w:rsidR="003A196F" w:rsidRPr="007C28DD" w:rsidRDefault="003A196F" w:rsidP="003A196F">
                            <w:pPr>
                              <w:spacing w:line="240" w:lineRule="exact"/>
                              <w:jc w:val="left"/>
                              <w:rPr>
                                <w:rFonts w:ascii="游ゴシック" w:eastAsia="游ゴシック" w:hAnsi="游ゴシック"/>
                                <w:color w:val="000000" w:themeColor="text1"/>
                                <w:w w:val="90"/>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97890" id="矢印: 山形 20" o:spid="_x0000_s1033" type="#_x0000_t55" style="position:absolute;left:0;text-align:left;margin-left:588.05pt;margin-top:.5pt;width:185.25pt;height:65.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EQMAAFgGAAAOAAAAZHJzL2Uyb0RvYy54bWysVV1uEzEQfkfiDpbf6W4S0kZRN1VoFYRU&#10;lagt6rPj9WaNvLYZOz/lDpwBqSegB+A4FddgbO8mAcoLog/bsT3zzcw3Pzk92zaKrAU4aXRBe0c5&#10;JUJzU0q9LOiH29mrESXOM10yZbQo6L1w9Gzy8sXpxo5F39RGlQIIgmg33tiC1t7bcZY5XouGuSNj&#10;hcbHykDDPB5hmZXANojeqKyf58fZxkBpwXDhHN5epEc6ifhVJbh/X1VOeKIKirH5+IX4XYRvNjll&#10;4yUwW0vehsH+IYqGSY1Od1AXzDOyAvkHVCM5GGcqf8RNk5mqklzEHDCbXv5bNjc1syLmguQ4u6PJ&#10;/T9YfrWeA5FlQftIj2YN1ujH14enL9/G5Onx8en7A8EHZGlj3RiVb+wc2pNDMaS8raAJ/zEZso3M&#10;3u+YFVtPOF72B8P+8cmQEo5vo0E+HEXQbG9twfm3wjQkCAXF+q/BJE7Z+tL5SG7ZRsjKj5RUjcJS&#10;rZkig5PBcBSCRLxWGaUOMVg6o2Q5k0rFAywX5woImmKg+Zt8lsfaMWVrlm5f5/jXIrqkHtF/wVE6&#10;oGkTcJPzdOO40GJQhkeOhAJrczLga9P22gyT88EBGyu5rP21XBKQODO+BiHmnpJSYptGFczlANLZ&#10;BL0Qa6Fuk990l4UapapEyd8rER3oa1FhjUMdYqJxusSOAsYxYN9LTzUrReKgNzzgIMxjsIgsqAAY&#10;kCvMfIfdAnSaCaTDTnG2+sFUxOHcGacK/CWwZLyziJ6Rvp1xI7WB5zJTmFXrOelj+AfUBNFvF9vY&#10;/8dBM9wsTHmPMwEmLQtn+UxiT14y5+cMsOVwUHDj+ff4qZTZFNS0EiW1gc/P3Qd9HFp8pWSD26ag&#10;7tOKgaBEvdM4zmE1dQJ0wqIT9Ko5N9irPdyllkcRDcCrTqzANHe4CKfBCz4xzdEXTpGH7nDu09bD&#10;VcrFdBrVcAVZ5i/1jeUBPPAahuZ2e8fAtk3rcYSvTLeJ2vlKnO51g6U205U3lfThcc9je8D1FVun&#10;bf+wHw/PUWv/gzD5CQAA//8DAFBLAwQUAAYACAAAACEANnEfP90AAAALAQAADwAAAGRycy9kb3du&#10;cmV2LnhtbEyPQU+EMBCF7yb+h2ZMvLkFV5EgZaNED3rb1Qu3Lh2BSKekLSz+e2dPensv8+XNe+Vu&#10;taNY0IfBkYJ0k4BAap0ZqFPw+fF6k4MIUZPRoyNU8IMBdtXlRakL4060x+UQO8EhFAqtoI9xKqQM&#10;bY9Wh42bkPj25bzVka3vpPH6xOF2lLdJkkmrB+IPvZ6w7rH9PsxWQd28NOSDe4/7+nlZ5+Zt3OaN&#10;UtdX69MjiIhr/IPhXJ+rQ8Wdjm4mE8TIPn3IUmZZ8aYzcH+XZSCOrLZpDrIq5f8N1S8AAAD//wMA&#10;UEsBAi0AFAAGAAgAAAAhALaDOJL+AAAA4QEAABMAAAAAAAAAAAAAAAAAAAAAAFtDb250ZW50X1R5&#10;cGVzXS54bWxQSwECLQAUAAYACAAAACEAOP0h/9YAAACUAQAACwAAAAAAAAAAAAAAAAAvAQAAX3Jl&#10;bHMvLnJlbHNQSwECLQAUAAYACAAAACEA6bWpehEDAABYBgAADgAAAAAAAAAAAAAAAAAuAgAAZHJz&#10;L2Uyb0RvYy54bWxQSwECLQAUAAYACAAAACEANnEfP90AAAALAQAADwAAAAAAAAAAAAAAAABrBQAA&#10;ZHJzL2Rvd25yZXYueG1sUEsFBgAAAAAEAAQA8wAAAHUGAAAAAA==&#10;" adj="18751" fillcolor="#00b0f0" stroked="f" strokeweight="1pt">
                <v:fill opacity="26214f"/>
                <v:textbox inset="0,0,0,0">
                  <w:txbxContent>
                    <w:p w14:paraId="0907E6AA" w14:textId="5FA568FF" w:rsidR="00852CFB" w:rsidRPr="007C28DD" w:rsidRDefault="00852CFB" w:rsidP="00852CFB">
                      <w:pPr>
                        <w:spacing w:line="240" w:lineRule="exact"/>
                        <w:jc w:val="left"/>
                        <w:rPr>
                          <w:rFonts w:ascii="游ゴシック" w:eastAsia="游ゴシック" w:hAnsi="游ゴシック"/>
                          <w:b/>
                          <w:bCs/>
                          <w:color w:val="000000" w:themeColor="text1"/>
                          <w:sz w:val="20"/>
                          <w:szCs w:val="21"/>
                          <w:u w:val="single"/>
                        </w:rPr>
                      </w:pPr>
                      <w:r w:rsidRPr="007C28DD">
                        <w:rPr>
                          <w:rFonts w:ascii="游ゴシック" w:eastAsia="游ゴシック" w:hAnsi="游ゴシック" w:hint="eastAsia"/>
                          <w:b/>
                          <w:bCs/>
                          <w:color w:val="000000" w:themeColor="text1"/>
                          <w:sz w:val="20"/>
                          <w:szCs w:val="21"/>
                          <w:u w:val="single"/>
                        </w:rPr>
                        <w:t>次年度へ</w:t>
                      </w:r>
                    </w:p>
                    <w:p w14:paraId="6A60E9D2" w14:textId="20806DA2" w:rsidR="00852CFB" w:rsidRDefault="00852CFB" w:rsidP="003A196F">
                      <w:pPr>
                        <w:spacing w:line="240" w:lineRule="exact"/>
                        <w:jc w:val="left"/>
                        <w:rPr>
                          <w:rFonts w:ascii="游ゴシック" w:eastAsia="游ゴシック" w:hAnsi="游ゴシック"/>
                          <w:color w:val="000000" w:themeColor="text1"/>
                          <w:sz w:val="20"/>
                          <w:szCs w:val="21"/>
                        </w:rPr>
                      </w:pPr>
                      <w:r w:rsidRPr="007C28DD">
                        <w:rPr>
                          <w:rFonts w:ascii="游ゴシック" w:eastAsia="游ゴシック" w:hAnsi="游ゴシック" w:hint="eastAsia"/>
                          <w:color w:val="000000" w:themeColor="text1"/>
                          <w:sz w:val="20"/>
                          <w:szCs w:val="21"/>
                        </w:rPr>
                        <w:t>◇</w:t>
                      </w:r>
                      <w:r w:rsidR="00F60537">
                        <w:rPr>
                          <w:rFonts w:ascii="游ゴシック" w:eastAsia="游ゴシック" w:hAnsi="游ゴシック" w:hint="eastAsia"/>
                          <w:color w:val="000000" w:themeColor="text1"/>
                          <w:sz w:val="20"/>
                          <w:szCs w:val="21"/>
                        </w:rPr>
                        <w:t>学校評価</w:t>
                      </w:r>
                    </w:p>
                    <w:p w14:paraId="5677FF90" w14:textId="606BA468" w:rsidR="003A196F" w:rsidRDefault="00F6053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◇成果と課題を共有</w:t>
                      </w:r>
                    </w:p>
                    <w:p w14:paraId="4FD011ED" w14:textId="5D3DAC76" w:rsidR="003A196F" w:rsidRDefault="00F6053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 xml:space="preserve">　（2月）</w:t>
                      </w:r>
                    </w:p>
                    <w:p w14:paraId="1EF0F112" w14:textId="77777777" w:rsidR="003A196F" w:rsidRPr="007C28DD" w:rsidRDefault="003A196F" w:rsidP="003A196F">
                      <w:pPr>
                        <w:spacing w:line="240" w:lineRule="exact"/>
                        <w:jc w:val="left"/>
                        <w:rPr>
                          <w:rFonts w:ascii="游ゴシック" w:eastAsia="游ゴシック" w:hAnsi="游ゴシック"/>
                          <w:color w:val="000000" w:themeColor="text1"/>
                          <w:w w:val="90"/>
                          <w:sz w:val="20"/>
                          <w:szCs w:val="21"/>
                        </w:rPr>
                      </w:pPr>
                    </w:p>
                  </w:txbxContent>
                </v:textbox>
                <w10:wrap anchorx="margin"/>
              </v:shape>
            </w:pict>
          </mc:Fallback>
        </mc:AlternateContent>
      </w:r>
      <w:r w:rsidR="00852CFB">
        <w:rPr>
          <w:noProof/>
          <w:szCs w:val="21"/>
        </w:rPr>
        <mc:AlternateContent>
          <mc:Choice Requires="wps">
            <w:drawing>
              <wp:anchor distT="0" distB="0" distL="114300" distR="114300" simplePos="0" relativeHeight="251721728" behindDoc="0" locked="0" layoutInCell="1" allowOverlap="1" wp14:anchorId="546A5202" wp14:editId="6895AEC6">
                <wp:simplePos x="0" y="0"/>
                <wp:positionH relativeFrom="column">
                  <wp:posOffset>53975</wp:posOffset>
                </wp:positionH>
                <wp:positionV relativeFrom="paragraph">
                  <wp:posOffset>53975</wp:posOffset>
                </wp:positionV>
                <wp:extent cx="2553970" cy="830580"/>
                <wp:effectExtent l="57150" t="57150" r="0" b="45720"/>
                <wp:wrapNone/>
                <wp:docPr id="22" name="矢印: 山形 22"/>
                <wp:cNvGraphicFramePr/>
                <a:graphic xmlns:a="http://schemas.openxmlformats.org/drawingml/2006/main">
                  <a:graphicData uri="http://schemas.microsoft.com/office/word/2010/wordprocessingShape">
                    <wps:wsp>
                      <wps:cNvSpPr/>
                      <wps:spPr>
                        <a:xfrm>
                          <a:off x="0" y="0"/>
                          <a:ext cx="2553970" cy="830580"/>
                        </a:xfrm>
                        <a:prstGeom prst="chevron">
                          <a:avLst>
                            <a:gd name="adj" fmla="val 37358"/>
                          </a:avLst>
                        </a:prstGeom>
                        <a:solidFill>
                          <a:srgbClr val="00B0F0">
                            <a:alpha val="4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250D9446" w14:textId="5946842F" w:rsidR="00852CFB" w:rsidRPr="006B357E" w:rsidRDefault="00852CFB" w:rsidP="00852CFB">
                            <w:pPr>
                              <w:spacing w:line="240" w:lineRule="exact"/>
                              <w:jc w:val="left"/>
                              <w:rPr>
                                <w:rFonts w:ascii="游ゴシック" w:eastAsia="游ゴシック" w:hAnsi="游ゴシック"/>
                                <w:b/>
                                <w:bCs/>
                                <w:color w:val="000000" w:themeColor="text1"/>
                                <w:w w:val="90"/>
                                <w:sz w:val="20"/>
                                <w:szCs w:val="21"/>
                                <w:u w:val="single"/>
                              </w:rPr>
                            </w:pPr>
                            <w:r w:rsidRPr="006B357E">
                              <w:rPr>
                                <w:rFonts w:ascii="游ゴシック" w:eastAsia="游ゴシック" w:hAnsi="游ゴシック" w:hint="eastAsia"/>
                                <w:b/>
                                <w:bCs/>
                                <w:color w:val="000000" w:themeColor="text1"/>
                                <w:w w:val="90"/>
                                <w:sz w:val="20"/>
                                <w:szCs w:val="21"/>
                                <w:u w:val="single"/>
                              </w:rPr>
                              <w:t>新年度</w:t>
                            </w:r>
                          </w:p>
                          <w:p w14:paraId="14FE0791" w14:textId="6C94E6CF" w:rsidR="003A196F" w:rsidRPr="00C91116" w:rsidRDefault="00852CFB" w:rsidP="003A196F">
                            <w:pPr>
                              <w:spacing w:line="240" w:lineRule="exact"/>
                              <w:jc w:val="left"/>
                              <w:rPr>
                                <w:rFonts w:ascii="游ゴシック" w:eastAsia="游ゴシック" w:hAnsi="游ゴシック"/>
                                <w:color w:val="000000" w:themeColor="text1"/>
                                <w:sz w:val="20"/>
                                <w:szCs w:val="21"/>
                              </w:rPr>
                            </w:pPr>
                            <w:r w:rsidRPr="00C91116">
                              <w:rPr>
                                <w:rFonts w:ascii="游ゴシック" w:eastAsia="游ゴシック" w:hAnsi="游ゴシック" w:hint="eastAsia"/>
                                <w:color w:val="000000" w:themeColor="text1"/>
                                <w:sz w:val="20"/>
                                <w:szCs w:val="21"/>
                              </w:rPr>
                              <w:t>◇</w:t>
                            </w:r>
                            <w:r w:rsidR="005E7A6B">
                              <w:rPr>
                                <w:rFonts w:ascii="游ゴシック" w:eastAsia="游ゴシック" w:hAnsi="游ゴシック" w:hint="eastAsia"/>
                                <w:color w:val="000000" w:themeColor="text1"/>
                                <w:sz w:val="20"/>
                                <w:szCs w:val="21"/>
                              </w:rPr>
                              <w:t>本プログラム共有</w:t>
                            </w:r>
                          </w:p>
                          <w:p w14:paraId="1FBF9BF4" w14:textId="29791B33" w:rsidR="00852CFB" w:rsidRDefault="005E7A6B" w:rsidP="00852CFB">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・職員会議</w:t>
                            </w:r>
                          </w:p>
                          <w:p w14:paraId="7BDBC8FF" w14:textId="4DB71F47" w:rsidR="003A196F" w:rsidRDefault="005E7A6B" w:rsidP="00852CFB">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・学年懇談会</w:t>
                            </w:r>
                          </w:p>
                          <w:p w14:paraId="228EA3FC" w14:textId="5535C3FA" w:rsidR="005E7A6B" w:rsidRPr="005E7A6B" w:rsidRDefault="005E7A6B" w:rsidP="00852CFB">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・パートナー校間研修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A5202" id="矢印: 山形 22" o:spid="_x0000_s1034" type="#_x0000_t55" style="position:absolute;left:0;text-align:left;margin-left:4.25pt;margin-top:4.25pt;width:201.1pt;height:6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MBEgMAAFgGAAAOAAAAZHJzL2Uyb0RvYy54bWysVV1uEzEQfkfiDpbf6W4SQkPUTRVaBSFV&#10;NGqL+ux4vVkjr23Gzk+5A2dA6gnoAThOxTUY27tJgPKC6MN2bM98M/PNT05Ot40iawFOGl3Q3lFO&#10;idDclFIvC/rhZvZiRInzTJdMGS0KeiccPZ08f3aysWPRN7VRpQCCINqNN7agtfd2nGWO16Jh7shY&#10;ofGxMtAwj0dYZiWwDaI3Kuvn+atsY6C0YLhwDm/P0yOdRPyqEtxfVpUTnqiCYmw+fiF+F+GbTU7Y&#10;eAnM1pK3YbB/iKJhUqPTHdQ584ysQP4B1UgOxpnKH3HTZKaqJBcxB8yml/+WzXXNrIi5IDnO7mhy&#10;/w+Wv1/PgciyoP0+JZo1WKMfX+8fv3wbk8eHh8fv9wQfkKWNdWNUvrZzaE8OxZDytoIm/MdkyDYy&#10;e7djVmw94XjZHw4Hr4+xABzfRoN8OIrUZ3trC86/FaYhQSgo1n8NJnHK1hfOR3LLNkJWfqSkahSW&#10;as0UGRwPhqMQJOK1yih1iMHSGSXLmVQqHmC5OFNA0BQDzd/kszzWjilbs3T7Mse/FtEl9Yj+C47S&#10;AU2bgJucpxvHhRaDMjxyJBRYm5MBX5u212aYnA8O2FjJZe2v5JKAxJnxNQgx95SUEts0qmAuB5DO&#10;JuiFWAt1k/ymuyzUKFUlSv5OiehAX4kKaxzqEBON0yV2FDCOAfteeqpZKRIHveEBB2Eeg0VkQQXA&#10;gFxh5jvsFqDTTCAddoqz1Q+mIg7nzjhV4C+BJeOdRfSM9O2MG6kNPJWZwqxaz0kfwz+gJoh+u9jG&#10;/j8OmuFmYco7nAkwaVk4y2cSe/KCOT9ngC2HbYwbz1/ip1JmU1DTSpTUBj4/dR/0cWjxlZINbpuC&#10;uk8rBoIS9U7jOIfV1AnQCYtO0KvmzGCv9nCXWh5FNACvOrEC09ziIpwGL/jENEdfOEUeusOZT1sP&#10;VykX02lUwxVkmb/Q15YH8MBrGJqb7S0D2zatxxF+b7pN1M5X4nSvGyy1ma68qaQPj3se2wOur9g6&#10;bfuH/Xh4jlr7H4TJTwAAAP//AwBQSwMEFAAGAAgAAAAhABuQnOLbAAAABwEAAA8AAABkcnMvZG93&#10;bnJldi54bWxMjkFLw0AQhe9C/8MyBW92t03VGrMpRRC8tGItnrfZMQlmZ0N2m8T+eqd40NPweB9v&#10;vmw9ukb02IXak4b5TIFAKrytqdRweH++WYEI0ZA1jSfU8I0B1vnkKjOp9QO9Yb+PpeARCqnRUMXY&#10;plKGokJnwsy3SNx9+s6ZyLErpe3MwOOukQul7qQzNfGHyrT4VGHxtT85DbvX83IctjHpP7aHs2ol&#10;0Yslra+n4+YRRMQx/sFw0Wd1yNnp6E9kg2g0rG4Z/D3cLufqHsSRseQhAZln8r9//gMAAP//AwBQ&#10;SwECLQAUAAYACAAAACEAtoM4kv4AAADhAQAAEwAAAAAAAAAAAAAAAAAAAAAAW0NvbnRlbnRfVHlw&#10;ZXNdLnhtbFBLAQItABQABgAIAAAAIQA4/SH/1gAAAJQBAAALAAAAAAAAAAAAAAAAAC8BAABfcmVs&#10;cy8ucmVsc1BLAQItABQABgAIAAAAIQAXOsMBEgMAAFgGAAAOAAAAAAAAAAAAAAAAAC4CAABkcnMv&#10;ZTJvRG9jLnhtbFBLAQItABQABgAIAAAAIQAbkJzi2wAAAAcBAAAPAAAAAAAAAAAAAAAAAGwFAABk&#10;cnMvZG93bnJldi54bWxQSwUGAAAAAAQABADzAAAAdAYAAAAA&#10;" adj="18976" fillcolor="#00b0f0" stroked="f" strokeweight="1pt">
                <v:fill opacity="26214f"/>
                <v:textbox inset="0,0,0,0">
                  <w:txbxContent>
                    <w:p w14:paraId="250D9446" w14:textId="5946842F" w:rsidR="00852CFB" w:rsidRPr="006B357E" w:rsidRDefault="00852CFB" w:rsidP="00852CFB">
                      <w:pPr>
                        <w:spacing w:line="240" w:lineRule="exact"/>
                        <w:jc w:val="left"/>
                        <w:rPr>
                          <w:rFonts w:ascii="游ゴシック" w:eastAsia="游ゴシック" w:hAnsi="游ゴシック"/>
                          <w:b/>
                          <w:bCs/>
                          <w:color w:val="000000" w:themeColor="text1"/>
                          <w:w w:val="90"/>
                          <w:sz w:val="20"/>
                          <w:szCs w:val="21"/>
                          <w:u w:val="single"/>
                        </w:rPr>
                      </w:pPr>
                      <w:r w:rsidRPr="006B357E">
                        <w:rPr>
                          <w:rFonts w:ascii="游ゴシック" w:eastAsia="游ゴシック" w:hAnsi="游ゴシック" w:hint="eastAsia"/>
                          <w:b/>
                          <w:bCs/>
                          <w:color w:val="000000" w:themeColor="text1"/>
                          <w:w w:val="90"/>
                          <w:sz w:val="20"/>
                          <w:szCs w:val="21"/>
                          <w:u w:val="single"/>
                        </w:rPr>
                        <w:t>新年度</w:t>
                      </w:r>
                    </w:p>
                    <w:p w14:paraId="14FE0791" w14:textId="6C94E6CF" w:rsidR="003A196F" w:rsidRPr="00C91116" w:rsidRDefault="00852CFB" w:rsidP="003A196F">
                      <w:pPr>
                        <w:spacing w:line="240" w:lineRule="exact"/>
                        <w:jc w:val="left"/>
                        <w:rPr>
                          <w:rFonts w:ascii="游ゴシック" w:eastAsia="游ゴシック" w:hAnsi="游ゴシック"/>
                          <w:color w:val="000000" w:themeColor="text1"/>
                          <w:sz w:val="20"/>
                          <w:szCs w:val="21"/>
                        </w:rPr>
                      </w:pPr>
                      <w:r w:rsidRPr="00C91116">
                        <w:rPr>
                          <w:rFonts w:ascii="游ゴシック" w:eastAsia="游ゴシック" w:hAnsi="游ゴシック" w:hint="eastAsia"/>
                          <w:color w:val="000000" w:themeColor="text1"/>
                          <w:sz w:val="20"/>
                          <w:szCs w:val="21"/>
                        </w:rPr>
                        <w:t>◇</w:t>
                      </w:r>
                      <w:r w:rsidR="005E7A6B">
                        <w:rPr>
                          <w:rFonts w:ascii="游ゴシック" w:eastAsia="游ゴシック" w:hAnsi="游ゴシック" w:hint="eastAsia"/>
                          <w:color w:val="000000" w:themeColor="text1"/>
                          <w:sz w:val="20"/>
                          <w:szCs w:val="21"/>
                        </w:rPr>
                        <w:t>本プログラム共有</w:t>
                      </w:r>
                    </w:p>
                    <w:p w14:paraId="1FBF9BF4" w14:textId="29791B33" w:rsidR="00852CFB" w:rsidRDefault="005E7A6B" w:rsidP="00852CFB">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・職員会議</w:t>
                      </w:r>
                    </w:p>
                    <w:p w14:paraId="7BDBC8FF" w14:textId="4DB71F47" w:rsidR="003A196F" w:rsidRDefault="005E7A6B" w:rsidP="00852CFB">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・学年懇談会</w:t>
                      </w:r>
                    </w:p>
                    <w:p w14:paraId="228EA3FC" w14:textId="5535C3FA" w:rsidR="005E7A6B" w:rsidRPr="005E7A6B" w:rsidRDefault="005E7A6B" w:rsidP="00852CFB">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・パートナー校間研修</w:t>
                      </w:r>
                    </w:p>
                  </w:txbxContent>
                </v:textbox>
              </v:shape>
            </w:pict>
          </mc:Fallback>
        </mc:AlternateContent>
      </w:r>
    </w:p>
    <w:p w14:paraId="1C0E25A2" w14:textId="01C6B9A1" w:rsidR="009C40E9" w:rsidRDefault="009C40E9" w:rsidP="009C40E9">
      <w:pPr>
        <w:spacing w:line="260" w:lineRule="exact"/>
        <w:rPr>
          <w:noProof/>
          <w:szCs w:val="21"/>
        </w:rPr>
      </w:pPr>
    </w:p>
    <w:p w14:paraId="2252D185" w14:textId="706AF158" w:rsidR="007C59A8" w:rsidRDefault="007C59A8" w:rsidP="009C40E9">
      <w:pPr>
        <w:spacing w:line="260" w:lineRule="exact"/>
        <w:rPr>
          <w:noProof/>
          <w:szCs w:val="21"/>
        </w:rPr>
      </w:pPr>
    </w:p>
    <w:p w14:paraId="70BA58C0" w14:textId="26510F61" w:rsidR="007C59A8" w:rsidRDefault="00E344F0" w:rsidP="009C40E9">
      <w:pPr>
        <w:spacing w:line="260" w:lineRule="exact"/>
        <w:rPr>
          <w:noProof/>
          <w:szCs w:val="21"/>
        </w:rPr>
      </w:pPr>
      <w:r>
        <w:rPr>
          <w:noProof/>
        </w:rPr>
        <mc:AlternateContent>
          <mc:Choice Requires="wps">
            <w:drawing>
              <wp:anchor distT="0" distB="0" distL="114300" distR="114300" simplePos="0" relativeHeight="251729920" behindDoc="0" locked="0" layoutInCell="1" allowOverlap="1" wp14:anchorId="7B0B87D8" wp14:editId="30E04299">
                <wp:simplePos x="0" y="0"/>
                <wp:positionH relativeFrom="column">
                  <wp:posOffset>4081145</wp:posOffset>
                </wp:positionH>
                <wp:positionV relativeFrom="paragraph">
                  <wp:posOffset>303200</wp:posOffset>
                </wp:positionV>
                <wp:extent cx="2105025" cy="213995"/>
                <wp:effectExtent l="0" t="0" r="9525" b="0"/>
                <wp:wrapNone/>
                <wp:docPr id="24" name="矢印: U ターン 24"/>
                <wp:cNvGraphicFramePr/>
                <a:graphic xmlns:a="http://schemas.openxmlformats.org/drawingml/2006/main">
                  <a:graphicData uri="http://schemas.microsoft.com/office/word/2010/wordprocessingShape">
                    <wps:wsp>
                      <wps:cNvSpPr/>
                      <wps:spPr>
                        <a:xfrm rot="10800000">
                          <a:off x="0" y="0"/>
                          <a:ext cx="2105025" cy="213995"/>
                        </a:xfrm>
                        <a:prstGeom prst="uturnArrow">
                          <a:avLst>
                            <a:gd name="adj1" fmla="val 25000"/>
                            <a:gd name="adj2" fmla="val 25000"/>
                            <a:gd name="adj3" fmla="val 50995"/>
                            <a:gd name="adj4" fmla="val 45937"/>
                            <a:gd name="adj5" fmla="val 10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9EB0A5" id="矢印: U ターン 24" o:spid="_x0000_s1026" style="position:absolute;left:0;text-align:left;margin-left:321.35pt;margin-top:23.85pt;width:165.75pt;height:16.85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5025,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FSOgMAAKsHAAAOAAAAZHJzL2Uyb0RvYy54bWysVW1P2zAQ/j5p/8Hy95GkbQqtSFEFYprE&#10;AAETn41jN5kc27PdpuzX72wnaQQMoWn5EPnl7rm75158erZvBNoxY2slC5wdpRgxSVVZy02Bfzxc&#10;fjnByDoiSyKUZAV+ZhafrT5/Om31kk1UpUTJDAIQaZetLnDlnF4miaUVa4g9UppJuOTKNMTB1myS&#10;0pAW0BuRTNJ0nrTKlNooyqyF04t4iVcBn3NG3Q3nljkkCgy+ufA34f/k/8nqlCw3huiqpp0b5B+8&#10;aEgtwegAdUEcQVtTv4JqamqUVdwdUdUkivOashADRJOlL6K5r4hmIRYgx+qBJvv/YOn17l7fGqCh&#10;1XZpYemj2HPTIKOArSw9Sf0XggN30T5w9zxwx/YOUTicZGmeTnKMKNxNsulikXtykwjmQbWx7itT&#10;DfKLAm/d1si1MaoN2GR3ZV1gsESSNFAqpPyZYcQbAQnZEYEmufcjJmwkM/mAzHQsk6edb5CtEc5s&#10;LDPLF9Pj17YgvIM/WSQmBtm5D+H2YXbVUF7WQiAuaihuCS2APa+PtatCcoHgEP3G9tFbpBXkNxIe&#10;2oCdC4OAAGCEUiZdHjTEtvmuyng+P+6YAfODSuB+Y4MbHejM5zJoD1LvAy96YLIEe9BJUXz6MXMd&#10;Qd6DD9qbe0oj7WN7s/74zfjgcKBP1BIRP3qyOUwHD4YsJYKVnuhQOq4W7A7GQkwbdH5IkPdRSP+X&#10;yics3vqT5NAXYeWeBYvSd4yjuvSl/3dKY3ZtRUoWqcv6In4VipAA6JE52B+wOwA/Dl/WQQgIYDp5&#10;r8rCxBuU38l1rzxoBMtKukG5qaUyb0UmXK/Mo3xPUqTGs/SkyudbEyeIT4GmlzU0/RWx7pYY6Gc4&#10;hEfD3cCPC9UWWHUrjCplfr917uVh7sEtRi0M7ALbX1tioKHENwkds8hmMz/hw2aWH09gY8Y3T+Mb&#10;uW3OFbQUTBjwLiy9vBP9khvVPMLbsvZW4YpICrYLTJ3pN+cuPiTwOlG2XgcxmOqauCt5r2nf234g&#10;POwfidHd5HMwM69VP9zJMsyOWHEHWZ8PqdZbp3gdivXAa8c3vAixx+Pr5Z+c8T5IHd7Y1R8AAAD/&#10;/wMAUEsDBBQABgAIAAAAIQAwsk7e4AAAAAkBAAAPAAAAZHJzL2Rvd25yZXYueG1sTI/BToNAEIbv&#10;Jr7DZky8mHaBbKAiS9OYaA+Nh6KN1y2MQGRnkd22+PaOJz1NJvPln+8v1rMdxBkn3zvSEC8jEEi1&#10;a3pqNby9Pi1WIHww1JjBEWr4Rg/r8vqqMHnjLrTHcxVawSHkc6OhC2HMpfR1h9b4pRuR+PbhJmsC&#10;r1Mrm8lcONwOMomiVFrTE3/ozIiPHdaf1clq8Gp8P8j989duU23Tlzig3W3vtL69mTcPIALO4Q+G&#10;X31Wh5Kdju5EjReDhlQlGaMaVMaTgftMJSCOGlaxAlkW8n+D8gcAAP//AwBQSwECLQAUAAYACAAA&#10;ACEAtoM4kv4AAADhAQAAEwAAAAAAAAAAAAAAAAAAAAAAW0NvbnRlbnRfVHlwZXNdLnhtbFBLAQIt&#10;ABQABgAIAAAAIQA4/SH/1gAAAJQBAAALAAAAAAAAAAAAAAAAAC8BAABfcmVscy8ucmVsc1BLAQIt&#10;ABQABgAIAAAAIQDmw0FSOgMAAKsHAAAOAAAAAAAAAAAAAAAAAC4CAABkcnMvZTJvRG9jLnhtbFBL&#10;AQItABQABgAIAAAAIQAwsk7e4AAAAAkBAAAPAAAAAAAAAAAAAAAAAJQFAABkcnMvZG93bnJldi54&#10;bWxQSwUGAAAAAAQABADzAAAAoQYAAAAA&#10;" path="m,213995l,98303c,44012,44012,,98303,l1979973,v54291,,98303,44012,98303,98303l2078276,104868r26749,l2051526,213995,1998028,104868r26749,l2024777,98303v,-24745,-20059,-44804,-44804,-44804l98303,53499v-24745,,-44804,20059,-44804,44804l53499,213995,,213995xe" fillcolor="#2967a1 [2152]" stroked="f" strokeweight="1pt">
                <v:fill color2="#9cc2e5 [1944]" rotate="t" angle="180" colors="0 #2a69a2;31457f #609ed6;1 #9dc3e6" focus="100%" type="gradient"/>
                <v:stroke joinstyle="miter"/>
                <v:path arrowok="t" o:connecttype="custom" o:connectlocs="0,213995;0,98303;98303,0;1979973,0;2078276,98303;2078276,104868;2105025,104868;2051526,213995;1998028,104868;2024777,104868;2024777,98303;1979973,53499;98303,53499;53499,98303;53499,213995;0,213995" o:connectangles="0,0,0,0,0,0,0,0,0,0,0,0,0,0,0,0"/>
              </v:shape>
            </w:pict>
          </mc:Fallback>
        </mc:AlternateContent>
      </w:r>
    </w:p>
    <w:sectPr w:rsidR="007C59A8" w:rsidSect="006256F0">
      <w:pgSz w:w="16838" w:h="11906" w:orient="landscape"/>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709F" w14:textId="77777777" w:rsidR="009716E5" w:rsidRDefault="009716E5" w:rsidP="00F949EC">
      <w:r>
        <w:separator/>
      </w:r>
    </w:p>
  </w:endnote>
  <w:endnote w:type="continuationSeparator" w:id="0">
    <w:p w14:paraId="556864FD" w14:textId="77777777" w:rsidR="009716E5" w:rsidRDefault="009716E5" w:rsidP="00F9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B26A" w14:textId="77777777" w:rsidR="009716E5" w:rsidRDefault="009716E5" w:rsidP="00F949EC">
      <w:r>
        <w:separator/>
      </w:r>
    </w:p>
  </w:footnote>
  <w:footnote w:type="continuationSeparator" w:id="0">
    <w:p w14:paraId="28B5C6F7" w14:textId="77777777" w:rsidR="009716E5" w:rsidRDefault="009716E5" w:rsidP="00F9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6047A"/>
    <w:multiLevelType w:val="hybridMultilevel"/>
    <w:tmpl w:val="31B2FD36"/>
    <w:lvl w:ilvl="0" w:tplc="C9042288">
      <w:start w:val="4"/>
      <w:numFmt w:val="bullet"/>
      <w:lvlText w:val="◇"/>
      <w:lvlJc w:val="left"/>
      <w:pPr>
        <w:ind w:left="990" w:hanging="360"/>
      </w:pPr>
      <w:rPr>
        <w:rFonts w:ascii="游ゴシック" w:eastAsia="游ゴシック" w:hAnsi="游ゴシック"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22"/>
    <w:rsid w:val="0002454E"/>
    <w:rsid w:val="00031EF7"/>
    <w:rsid w:val="00054FBF"/>
    <w:rsid w:val="00064451"/>
    <w:rsid w:val="000B17B2"/>
    <w:rsid w:val="000D174F"/>
    <w:rsid w:val="000E50C8"/>
    <w:rsid w:val="00106B10"/>
    <w:rsid w:val="00106BFE"/>
    <w:rsid w:val="0015080B"/>
    <w:rsid w:val="001A489F"/>
    <w:rsid w:val="001E432F"/>
    <w:rsid w:val="002346B7"/>
    <w:rsid w:val="00245256"/>
    <w:rsid w:val="00274154"/>
    <w:rsid w:val="002C61DC"/>
    <w:rsid w:val="002E26B1"/>
    <w:rsid w:val="00314E0A"/>
    <w:rsid w:val="00344F4C"/>
    <w:rsid w:val="00391229"/>
    <w:rsid w:val="003A17DA"/>
    <w:rsid w:val="003A196F"/>
    <w:rsid w:val="0042550C"/>
    <w:rsid w:val="00477F4F"/>
    <w:rsid w:val="00490502"/>
    <w:rsid w:val="004B0AA8"/>
    <w:rsid w:val="004C03D4"/>
    <w:rsid w:val="004D4B2E"/>
    <w:rsid w:val="00582EC0"/>
    <w:rsid w:val="00585599"/>
    <w:rsid w:val="005E7A6B"/>
    <w:rsid w:val="006256F0"/>
    <w:rsid w:val="00641304"/>
    <w:rsid w:val="006574FA"/>
    <w:rsid w:val="00674457"/>
    <w:rsid w:val="006B21E8"/>
    <w:rsid w:val="006B357E"/>
    <w:rsid w:val="006E22AE"/>
    <w:rsid w:val="006F34F3"/>
    <w:rsid w:val="00735B81"/>
    <w:rsid w:val="00796C0F"/>
    <w:rsid w:val="007A29FD"/>
    <w:rsid w:val="007A7C4B"/>
    <w:rsid w:val="007C28DD"/>
    <w:rsid w:val="007C59A8"/>
    <w:rsid w:val="00836256"/>
    <w:rsid w:val="00836CFB"/>
    <w:rsid w:val="0083782A"/>
    <w:rsid w:val="00847EAB"/>
    <w:rsid w:val="008521A2"/>
    <w:rsid w:val="00852CFB"/>
    <w:rsid w:val="00861D49"/>
    <w:rsid w:val="00882D18"/>
    <w:rsid w:val="008C2865"/>
    <w:rsid w:val="008C3D60"/>
    <w:rsid w:val="008D6D22"/>
    <w:rsid w:val="008F76A3"/>
    <w:rsid w:val="009105AD"/>
    <w:rsid w:val="00954E61"/>
    <w:rsid w:val="00967680"/>
    <w:rsid w:val="009716E5"/>
    <w:rsid w:val="00975B4D"/>
    <w:rsid w:val="009962AC"/>
    <w:rsid w:val="009A725B"/>
    <w:rsid w:val="009B1683"/>
    <w:rsid w:val="009C40E9"/>
    <w:rsid w:val="009E34E0"/>
    <w:rsid w:val="00A642DD"/>
    <w:rsid w:val="00A814EF"/>
    <w:rsid w:val="00AD1009"/>
    <w:rsid w:val="00B03CD0"/>
    <w:rsid w:val="00B4233C"/>
    <w:rsid w:val="00B54E09"/>
    <w:rsid w:val="00B71F82"/>
    <w:rsid w:val="00B73E11"/>
    <w:rsid w:val="00B974E9"/>
    <w:rsid w:val="00BB2596"/>
    <w:rsid w:val="00C02A2B"/>
    <w:rsid w:val="00C371B5"/>
    <w:rsid w:val="00C505BE"/>
    <w:rsid w:val="00C5360A"/>
    <w:rsid w:val="00C63E65"/>
    <w:rsid w:val="00C90481"/>
    <w:rsid w:val="00C91116"/>
    <w:rsid w:val="00CF3241"/>
    <w:rsid w:val="00CF7191"/>
    <w:rsid w:val="00D33031"/>
    <w:rsid w:val="00D3375D"/>
    <w:rsid w:val="00D4697D"/>
    <w:rsid w:val="00D704F7"/>
    <w:rsid w:val="00DE7E8A"/>
    <w:rsid w:val="00E065AB"/>
    <w:rsid w:val="00E344F0"/>
    <w:rsid w:val="00E42192"/>
    <w:rsid w:val="00EA190A"/>
    <w:rsid w:val="00EA7209"/>
    <w:rsid w:val="00EC76F1"/>
    <w:rsid w:val="00ED5E11"/>
    <w:rsid w:val="00EF17A2"/>
    <w:rsid w:val="00F06CDF"/>
    <w:rsid w:val="00F23489"/>
    <w:rsid w:val="00F60537"/>
    <w:rsid w:val="00F94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D04091"/>
  <w15:chartTrackingRefBased/>
  <w15:docId w15:val="{6C0F9D1E-54C5-48C6-ABB9-4336717E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5">
    <w:name w:val="Grid Table 5 Dark Accent 5"/>
    <w:basedOn w:val="a1"/>
    <w:uiPriority w:val="50"/>
    <w:rsid w:val="008D6D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8D6D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1">
    <w:name w:val="List Table 4 Accent 1"/>
    <w:basedOn w:val="a1"/>
    <w:uiPriority w:val="49"/>
    <w:rsid w:val="0006445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header"/>
    <w:basedOn w:val="a"/>
    <w:link w:val="a5"/>
    <w:uiPriority w:val="99"/>
    <w:unhideWhenUsed/>
    <w:rsid w:val="00F949EC"/>
    <w:pPr>
      <w:tabs>
        <w:tab w:val="center" w:pos="4252"/>
        <w:tab w:val="right" w:pos="8504"/>
      </w:tabs>
      <w:snapToGrid w:val="0"/>
    </w:pPr>
  </w:style>
  <w:style w:type="character" w:customStyle="1" w:styleId="a5">
    <w:name w:val="ヘッダー (文字)"/>
    <w:basedOn w:val="a0"/>
    <w:link w:val="a4"/>
    <w:uiPriority w:val="99"/>
    <w:rsid w:val="00F949EC"/>
  </w:style>
  <w:style w:type="paragraph" w:styleId="a6">
    <w:name w:val="footer"/>
    <w:basedOn w:val="a"/>
    <w:link w:val="a7"/>
    <w:uiPriority w:val="99"/>
    <w:unhideWhenUsed/>
    <w:rsid w:val="00F949EC"/>
    <w:pPr>
      <w:tabs>
        <w:tab w:val="center" w:pos="4252"/>
        <w:tab w:val="right" w:pos="8504"/>
      </w:tabs>
      <w:snapToGrid w:val="0"/>
    </w:pPr>
  </w:style>
  <w:style w:type="character" w:customStyle="1" w:styleId="a7">
    <w:name w:val="フッター (文字)"/>
    <w:basedOn w:val="a0"/>
    <w:link w:val="a6"/>
    <w:uiPriority w:val="99"/>
    <w:rsid w:val="00F949EC"/>
  </w:style>
  <w:style w:type="paragraph" w:styleId="a8">
    <w:name w:val="List Paragraph"/>
    <w:basedOn w:val="a"/>
    <w:uiPriority w:val="34"/>
    <w:qFormat/>
    <w:rsid w:val="007C2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1080-B41A-409F-8CFD-CB3B09F1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高畠 護</dc:creator>
  <cp:keywords/>
  <dc:description/>
  <cp:lastModifiedBy>中村 英之</cp:lastModifiedBy>
  <cp:revision>3</cp:revision>
  <cp:lastPrinted>2025-05-08T05:50:00Z</cp:lastPrinted>
  <dcterms:created xsi:type="dcterms:W3CDTF">2025-05-08T05:53:00Z</dcterms:created>
  <dcterms:modified xsi:type="dcterms:W3CDTF">2025-05-08T23:14:00Z</dcterms:modified>
</cp:coreProperties>
</file>