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66"/>
        <w:gridCol w:w="3102"/>
      </w:tblGrid>
      <w:tr w:rsidR="00EE6471" w14:paraId="74DCAD3B" w14:textId="77777777" w:rsidTr="009436D5">
        <w:trPr>
          <w:trHeight w:val="577"/>
          <w:jc w:val="center"/>
        </w:trPr>
        <w:tc>
          <w:tcPr>
            <w:tcW w:w="12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vAlign w:val="center"/>
          </w:tcPr>
          <w:p w14:paraId="530668FB" w14:textId="422D5E6A" w:rsidR="00EE6471" w:rsidRPr="008678D6" w:rsidRDefault="004643E7" w:rsidP="00870ABB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令和</w:t>
            </w:r>
            <w:r w:rsidR="005E6F1F"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年度「健やかな体」</w:t>
            </w:r>
            <w:r w:rsidRPr="008678D6">
              <w:rPr>
                <w:rFonts w:ascii="ＭＳ Ｐゴシック" w:eastAsia="ＭＳ Ｐゴシック" w:hAnsi="ＭＳ Ｐゴシック"/>
                <w:color w:val="FFFFFF" w:themeColor="background1"/>
                <w:sz w:val="43"/>
              </w:rPr>
              <w:t>育成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プログラム</w:t>
            </w:r>
          </w:p>
        </w:tc>
        <w:tc>
          <w:tcPr>
            <w:tcW w:w="3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 w:themeFill="accent6" w:themeFillTint="66"/>
            <w:vAlign w:val="center"/>
          </w:tcPr>
          <w:p w14:paraId="37F64C49" w14:textId="20B394D0" w:rsidR="00EE6471" w:rsidRPr="001F6BD9" w:rsidRDefault="00EE6471" w:rsidP="00000E96">
            <w:pPr>
              <w:rPr>
                <w:rFonts w:asciiTheme="majorEastAsia" w:eastAsiaTheme="majorEastAsia" w:hAnsiTheme="majorEastAsia"/>
                <w:sz w:val="23"/>
              </w:rPr>
            </w:pPr>
            <w:r w:rsidRPr="001F6BD9">
              <w:rPr>
                <w:rFonts w:asciiTheme="majorEastAsia" w:eastAsiaTheme="majorEastAsia" w:hAnsiTheme="majorEastAsia" w:hint="eastAsia"/>
                <w:sz w:val="23"/>
              </w:rPr>
              <w:t>学校番号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：</w:t>
            </w:r>
            <w:r w:rsidR="007C6892">
              <w:rPr>
                <w:rFonts w:asciiTheme="majorEastAsia" w:eastAsiaTheme="majorEastAsia" w:hAnsiTheme="majorEastAsia" w:hint="eastAsia"/>
                <w:sz w:val="23"/>
              </w:rPr>
              <w:t>22009</w:t>
            </w:r>
          </w:p>
          <w:p w14:paraId="7ED963F5" w14:textId="023E1A03" w:rsidR="00EE6471" w:rsidRPr="008678D6" w:rsidRDefault="00EE6471" w:rsidP="00000E96">
            <w:r w:rsidRPr="001F6BD9">
              <w:rPr>
                <w:rFonts w:asciiTheme="majorEastAsia" w:eastAsiaTheme="majorEastAsia" w:hAnsiTheme="majorEastAsia" w:hint="eastAsia"/>
                <w:sz w:val="23"/>
              </w:rPr>
              <w:t>学校名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：</w:t>
            </w:r>
            <w:r w:rsidR="007C6892">
              <w:rPr>
                <w:rFonts w:asciiTheme="majorEastAsia" w:eastAsiaTheme="majorEastAsia" w:hAnsiTheme="majorEastAsia" w:hint="eastAsia"/>
                <w:sz w:val="23"/>
              </w:rPr>
              <w:t>鴻城小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学校</w:t>
            </w:r>
          </w:p>
        </w:tc>
      </w:tr>
    </w:tbl>
    <w:tbl>
      <w:tblPr>
        <w:tblW w:w="0" w:type="auto"/>
        <w:tblInd w:w="1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262467" w14:paraId="6CB3D4B9" w14:textId="77777777" w:rsidTr="00CB27C5">
        <w:trPr>
          <w:trHeight w:val="91"/>
        </w:trPr>
        <w:tc>
          <w:tcPr>
            <w:tcW w:w="297" w:type="dxa"/>
          </w:tcPr>
          <w:p w14:paraId="50EE9AC2" w14:textId="77777777" w:rsidR="00262467" w:rsidRDefault="00262467" w:rsidP="006D6B23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</w:p>
        </w:tc>
      </w:tr>
    </w:tbl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4"/>
        <w:gridCol w:w="4820"/>
        <w:gridCol w:w="4683"/>
      </w:tblGrid>
      <w:tr w:rsidR="005F1CD9" w14:paraId="54608A60" w14:textId="77777777" w:rsidTr="00D81936">
        <w:trPr>
          <w:trHeight w:val="506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49F4ABA7" w14:textId="77777777" w:rsidR="005F1CD9" w:rsidRDefault="005F1CD9" w:rsidP="006D6B23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8D08D" w:themeFill="accent6" w:themeFillTint="99"/>
            <w:vAlign w:val="center"/>
          </w:tcPr>
          <w:p w14:paraId="4A69F59E" w14:textId="1FDD9D7F" w:rsidR="005F1CD9" w:rsidRPr="001467DE" w:rsidRDefault="001170CC" w:rsidP="006A3AB4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1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令和</w:t>
            </w:r>
            <w:r w:rsidR="005E6F1F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７</w:t>
            </w:r>
            <w:r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年度</w:t>
            </w:r>
            <w:r w:rsidR="005F1CD9" w:rsidRPr="001467DE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 xml:space="preserve">全国体力・運動能力、運動習慣等調査 </w:t>
            </w:r>
            <w:r w:rsidR="005F1CD9" w:rsidRPr="001467DE">
              <w:rPr>
                <w:rFonts w:asciiTheme="majorEastAsia" w:eastAsiaTheme="majorEastAsia" w:hAnsiTheme="majorEastAsia" w:cstheme="minorBidi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 xml:space="preserve"> </w:t>
            </w:r>
            <w:r w:rsidR="005F1CD9" w:rsidRPr="001467DE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結果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5" w:themeFillTint="99"/>
            <w:vAlign w:val="center"/>
          </w:tcPr>
          <w:p w14:paraId="5E0080F8" w14:textId="77777777" w:rsidR="005F1CD9" w:rsidRPr="001467DE" w:rsidRDefault="005F1CD9" w:rsidP="005F1CD9">
            <w:pPr>
              <w:pStyle w:val="Web"/>
              <w:spacing w:before="0" w:beforeAutospacing="0" w:after="0" w:afterAutospacing="0" w:line="280" w:lineRule="exact"/>
              <w:ind w:left="281" w:hangingChars="100" w:hanging="281"/>
              <w:jc w:val="center"/>
              <w:rPr>
                <w:rFonts w:asciiTheme="majorEastAsia" w:eastAsiaTheme="majorEastAsia" w:hAnsiTheme="majorEastAsia"/>
                <w:b/>
                <w:noProof/>
                <w:sz w:val="23"/>
              </w:rPr>
            </w:pPr>
            <w:r w:rsidRPr="001467DE"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w:t>分析</w:t>
            </w:r>
          </w:p>
        </w:tc>
      </w:tr>
      <w:tr w:rsidR="00B2389E" w14:paraId="096BD70A" w14:textId="77777777" w:rsidTr="00CA0AC6">
        <w:trPr>
          <w:trHeight w:val="1136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16A96E60" w14:textId="77777777" w:rsidR="00CE3F76" w:rsidRPr="00C416A8" w:rsidRDefault="00E1769E" w:rsidP="006D6B2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4165B73" wp14:editId="2B53DFD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8255</wp:posOffset>
                      </wp:positionV>
                      <wp:extent cx="857250" cy="609600"/>
                      <wp:effectExtent l="0" t="0" r="0" b="0"/>
                      <wp:wrapNone/>
                      <wp:docPr id="16" name="ホームベー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60960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892DCC" w14:textId="77777777" w:rsidR="00953546" w:rsidRPr="005F1CD9" w:rsidRDefault="009F35C0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F769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16"/>
                                      <w:szCs w:val="18"/>
                                    </w:rPr>
                                    <w:t>体力・運動能力</w:t>
                                  </w:r>
                                  <w:r w:rsidRPr="00C129DC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2"/>
                                      <w:szCs w:val="18"/>
                                    </w:rPr>
                                    <w:t>＜男子＞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65B73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6" o:spid="_x0000_s1026" type="#_x0000_t15" style="position:absolute;left:0;text-align:left;margin-left:-4.1pt;margin-top:.65pt;width:67.5pt;height:4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" adj="18090" fillcolor="yellow" stroked="f" strokeweight="1pt">
                      <v:textbox>
                        <w:txbxContent>
                          <w:p w14:paraId="73892DCC" w14:textId="77777777" w:rsidR="00953546" w:rsidRPr="005F1CD9" w:rsidRDefault="009F35C0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7F769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16"/>
                                <w:szCs w:val="18"/>
                              </w:rPr>
                              <w:t>体力・運動能力</w:t>
                            </w:r>
                            <w:r w:rsidRPr="00C129D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2"/>
                                <w:szCs w:val="18"/>
                              </w:rPr>
                              <w:t>＜男子＞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5265BBEC" w14:textId="77777777" w:rsidR="00C129DC" w:rsidRDefault="00CC23B4" w:rsidP="003D36D1">
            <w:pPr>
              <w:ind w:firstLineChars="100" w:firstLine="190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〇全国平均を</w:t>
            </w:r>
            <w:r w:rsidR="00FD5506">
              <w:rPr>
                <w:rFonts w:asciiTheme="majorEastAsia" w:eastAsiaTheme="majorEastAsia" w:hAnsiTheme="majorEastAsia" w:hint="eastAsia"/>
                <w:sz w:val="19"/>
                <w:szCs w:val="19"/>
              </w:rPr>
              <w:t>上回る種目</w:t>
            </w:r>
          </w:p>
          <w:p w14:paraId="65623FBE" w14:textId="77777777" w:rsidR="00E574FD" w:rsidRDefault="002F79A9" w:rsidP="003D36D1">
            <w:pPr>
              <w:ind w:firstLineChars="100" w:firstLine="190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・握力　　・立ち幅跳び</w:t>
            </w:r>
          </w:p>
          <w:p w14:paraId="1939F3F7" w14:textId="77777777" w:rsidR="00803124" w:rsidRDefault="002F79A9" w:rsidP="003D36D1">
            <w:pPr>
              <w:ind w:firstLineChars="100" w:firstLine="190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・ちょう座体前屈　　</w:t>
            </w:r>
          </w:p>
          <w:p w14:paraId="7CFC291F" w14:textId="770AE903" w:rsidR="002F79A9" w:rsidRPr="00D81936" w:rsidRDefault="002F79A9" w:rsidP="00803124">
            <w:pPr>
              <w:ind w:firstLineChars="300" w:firstLine="570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・</w:t>
            </w:r>
            <w:r w:rsidR="00803124">
              <w:rPr>
                <w:rFonts w:asciiTheme="majorEastAsia" w:eastAsiaTheme="majorEastAsia" w:hAnsiTheme="majorEastAsia" w:hint="eastAsia"/>
                <w:sz w:val="19"/>
                <w:szCs w:val="19"/>
              </w:rPr>
              <w:t>２０ｍシャトルラン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48752015" w14:textId="77777777" w:rsidR="00D81936" w:rsidRDefault="00FD5506" w:rsidP="00D81936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〇全国平均を下回る種目</w:t>
            </w:r>
          </w:p>
          <w:p w14:paraId="5F37D8C2" w14:textId="77777777" w:rsidR="00803124" w:rsidRDefault="00803124" w:rsidP="00D81936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・５０ｍ走</w:t>
            </w:r>
          </w:p>
          <w:p w14:paraId="718025C1" w14:textId="77777777" w:rsidR="00803124" w:rsidRDefault="00803124" w:rsidP="00D81936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・反復横跳び</w:t>
            </w:r>
          </w:p>
          <w:p w14:paraId="70C278B4" w14:textId="7321BB31" w:rsidR="00803124" w:rsidRPr="00D81936" w:rsidRDefault="00803124" w:rsidP="00D81936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・</w:t>
            </w:r>
            <w:r w:rsidR="002E0073">
              <w:rPr>
                <w:rFonts w:asciiTheme="majorEastAsia" w:eastAsiaTheme="majorEastAsia" w:hAnsiTheme="majorEastAsia" w:hint="eastAsia"/>
                <w:sz w:val="19"/>
                <w:szCs w:val="19"/>
              </w:rPr>
              <w:t>上体起こし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6F9D87B3" w14:textId="6AD3218C" w:rsidR="00CE3F76" w:rsidRPr="007F769A" w:rsidRDefault="00306322" w:rsidP="00616B5F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游ゴシック Light" w:eastAsia="游ゴシック Light" w:hAnsi="游ゴシック Light" w:cstheme="minorBidi"/>
                <w:color w:val="000000" w:themeColor="text1"/>
                <w:spacing w:val="-10"/>
                <w:kern w:val="24"/>
                <w:sz w:val="21"/>
                <w:szCs w:val="18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休み時間のグラウンド使用について運動に合わせて</w:t>
            </w:r>
            <w:r w:rsidR="0026720E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エリアをしっかり分け、安心して体を動かせる環境となっている。</w:t>
            </w:r>
            <w:r w:rsidR="00F10DF7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体育の時間以外</w:t>
            </w:r>
            <w:r w:rsidR="00EF64DC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の継続した運動が、体力向上につながっている。</w:t>
            </w:r>
          </w:p>
        </w:tc>
      </w:tr>
      <w:tr w:rsidR="007F769A" w14:paraId="34D0A5EC" w14:textId="77777777" w:rsidTr="00CA0AC6">
        <w:trPr>
          <w:trHeight w:val="982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09255B99" w14:textId="77777777" w:rsidR="007F769A" w:rsidRDefault="007F769A" w:rsidP="007F769A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81A9100" wp14:editId="4BBE743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-10160</wp:posOffset>
                      </wp:positionV>
                      <wp:extent cx="857250" cy="554990"/>
                      <wp:effectExtent l="0" t="0" r="0" b="0"/>
                      <wp:wrapNone/>
                      <wp:docPr id="3" name="ホームベー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499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24AC6" w14:textId="77777777" w:rsidR="007F769A" w:rsidRPr="005F1CD9" w:rsidRDefault="007F769A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F769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16"/>
                                      <w:szCs w:val="18"/>
                                    </w:rPr>
                                    <w:t>体力・運動能力</w:t>
                                  </w:r>
                                  <w:r w:rsidRPr="00C129DC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2"/>
                                      <w:szCs w:val="18"/>
                                    </w:rPr>
                                    <w:t>＜女子＞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A9100" id="ホームベース 3" o:spid="_x0000_s1027" type="#_x0000_t15" style="position:absolute;left:0;text-align:left;margin-left:-3.45pt;margin-top:-.8pt;width:67.5pt;height:43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" adj="18405" fillcolor="yellow" stroked="f" strokeweight="1pt">
                      <v:textbox>
                        <w:txbxContent>
                          <w:p w14:paraId="7F024AC6" w14:textId="77777777" w:rsidR="007F769A" w:rsidRPr="005F1CD9" w:rsidRDefault="007F769A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7F769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16"/>
                                <w:szCs w:val="18"/>
                              </w:rPr>
                              <w:t>体力・運動能力</w:t>
                            </w:r>
                            <w:r w:rsidRPr="00C129D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2"/>
                                <w:szCs w:val="18"/>
                              </w:rPr>
                              <w:t>＜女子＞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BCA334D" w14:textId="77777777" w:rsidR="00C129DC" w:rsidRDefault="00FD5506" w:rsidP="007F769A">
            <w:pPr>
              <w:ind w:firstLineChars="100" w:firstLine="190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〇全国平均を上回る種目</w:t>
            </w:r>
          </w:p>
          <w:p w14:paraId="4A83B884" w14:textId="77777777" w:rsidR="002E0073" w:rsidRDefault="002E0073" w:rsidP="002E0073">
            <w:pPr>
              <w:ind w:firstLineChars="100" w:firstLine="190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・握力　　・立ち幅跳び</w:t>
            </w:r>
          </w:p>
          <w:p w14:paraId="3A4A7047" w14:textId="77777777" w:rsidR="002E0073" w:rsidRDefault="002E0073" w:rsidP="002E0073">
            <w:pPr>
              <w:ind w:firstLineChars="100" w:firstLine="190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・ちょう座体前屈　　</w:t>
            </w:r>
          </w:p>
          <w:p w14:paraId="7937C290" w14:textId="6685B2F7" w:rsidR="002E0073" w:rsidRPr="00D81936" w:rsidRDefault="002E0073" w:rsidP="002E0073">
            <w:pPr>
              <w:ind w:firstLineChars="100" w:firstLine="190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43FB31ED" w14:textId="77777777" w:rsidR="00C129DC" w:rsidRDefault="00FD5506" w:rsidP="007F769A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〇全国平均を下回る種目</w:t>
            </w:r>
          </w:p>
          <w:p w14:paraId="7AFE29B4" w14:textId="39DABE44" w:rsidR="002E0073" w:rsidRDefault="002E0073" w:rsidP="002E0073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="007B5F5E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・５０ｍ走</w:t>
            </w:r>
            <w:r w:rsidR="007B5F5E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 w:rsidR="00742CC9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="007B5F5E">
              <w:rPr>
                <w:rFonts w:asciiTheme="majorEastAsia" w:eastAsiaTheme="majorEastAsia" w:hAnsiTheme="majorEastAsia" w:hint="eastAsia"/>
                <w:sz w:val="19"/>
                <w:szCs w:val="19"/>
              </w:rPr>
              <w:t>・上体起こし</w:t>
            </w:r>
          </w:p>
          <w:p w14:paraId="0392CC64" w14:textId="17C204B5" w:rsidR="002E0073" w:rsidRDefault="002E0073" w:rsidP="002E0073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・反復横跳び</w:t>
            </w:r>
            <w:r w:rsidR="007B5F5E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="00742CC9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="007B5F5E">
              <w:rPr>
                <w:rFonts w:asciiTheme="majorEastAsia" w:eastAsiaTheme="majorEastAsia" w:hAnsiTheme="majorEastAsia" w:hint="eastAsia"/>
                <w:sz w:val="19"/>
                <w:szCs w:val="19"/>
              </w:rPr>
              <w:t>・</w:t>
            </w:r>
            <w:r w:rsidR="00742CC9">
              <w:rPr>
                <w:rFonts w:asciiTheme="majorEastAsia" w:eastAsiaTheme="majorEastAsia" w:hAnsiTheme="majorEastAsia" w:hint="eastAsia"/>
                <w:sz w:val="19"/>
                <w:szCs w:val="19"/>
              </w:rPr>
              <w:t>ソフトボール投げ</w:t>
            </w:r>
          </w:p>
          <w:p w14:paraId="6B30012D" w14:textId="1C2F52CA" w:rsidR="002E0073" w:rsidRPr="00D81936" w:rsidRDefault="002E0073" w:rsidP="002E0073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 w:rsidR="007B5F5E">
              <w:rPr>
                <w:rFonts w:asciiTheme="majorEastAsia" w:eastAsiaTheme="majorEastAsia" w:hAnsiTheme="majorEastAsia" w:hint="eastAsia"/>
                <w:sz w:val="19"/>
                <w:szCs w:val="19"/>
              </w:rPr>
              <w:t>・２０ｍシャトルラン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2BAA06B9" w14:textId="6E683732" w:rsidR="007F769A" w:rsidRPr="00006CC0" w:rsidRDefault="00C96E89" w:rsidP="00011B4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6CC0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男女ともに</w:t>
            </w:r>
            <w:r w:rsidR="00011B48" w:rsidRPr="00006CC0">
              <w:rPr>
                <w:rFonts w:asciiTheme="majorEastAsia" w:eastAsiaTheme="majorEastAsia" w:hAnsiTheme="majorEastAsia" w:hint="eastAsia"/>
                <w:sz w:val="18"/>
                <w:szCs w:val="18"/>
              </w:rPr>
              <w:t>５０ｍ走、反復横跳び、上体起こしが</w:t>
            </w:r>
            <w:r w:rsidRPr="00006CC0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全国平均を下回</w:t>
            </w:r>
            <w:r w:rsidR="00011B48" w:rsidRPr="00006CC0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っている。</w:t>
            </w:r>
            <w:r w:rsidR="00A64F7F" w:rsidRPr="00006CC0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瞬発力や持久力を高めていく</w:t>
            </w:r>
            <w:r w:rsidR="00006CC0" w:rsidRPr="00006CC0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工夫が必要</w:t>
            </w:r>
            <w:r w:rsidR="00EF64DC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18"/>
                <w:szCs w:val="18"/>
              </w:rPr>
              <w:t>である。</w:t>
            </w:r>
          </w:p>
        </w:tc>
      </w:tr>
      <w:tr w:rsidR="007F769A" w14:paraId="71F0E10E" w14:textId="77777777" w:rsidTr="00CA0AC6">
        <w:trPr>
          <w:trHeight w:val="1030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437A29D9" w14:textId="77777777" w:rsidR="007F769A" w:rsidRDefault="00CA0AC6" w:rsidP="007F769A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18365EE" wp14:editId="647D9A7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8890</wp:posOffset>
                      </wp:positionV>
                      <wp:extent cx="942975" cy="613410"/>
                      <wp:effectExtent l="0" t="0" r="9525" b="0"/>
                      <wp:wrapNone/>
                      <wp:docPr id="4" name="ホームベー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61341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E17094" w14:textId="77777777" w:rsidR="007F769A" w:rsidRPr="005F1CD9" w:rsidRDefault="007F769A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DB7EC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0"/>
                                      <w:szCs w:val="20"/>
                                    </w:rPr>
                                    <w:t>運動・スポーツへの意識、運動習慣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365EE" id="ホームベース 4" o:spid="_x0000_s1028" type="#_x0000_t15" style="position:absolute;left:0;text-align:left;margin-left:-2.5pt;margin-top:.7pt;width:74.25pt;height:48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" adj="18389" fillcolor="#92d050" stroked="f" strokeweight="1pt">
                      <v:textbox>
                        <w:txbxContent>
                          <w:p w14:paraId="6FE17094" w14:textId="77777777" w:rsidR="007F769A" w:rsidRPr="005F1CD9" w:rsidRDefault="007F769A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DB7EC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0"/>
                                <w:szCs w:val="20"/>
                              </w:rPr>
                              <w:t>運動・スポーツへの意識、運動習慣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789CF0CF" w14:textId="77777777" w:rsidR="007F769A" w:rsidRPr="00ED5BC4" w:rsidRDefault="00B32626" w:rsidP="009E432C">
            <w:pPr>
              <w:pStyle w:val="Web"/>
              <w:spacing w:before="0" w:beforeAutospacing="0" w:after="0" w:afterAutospacing="0" w:line="280" w:lineRule="exact"/>
              <w:ind w:left="58" w:firstLineChars="100" w:firstLine="19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>・「運動が好き」　男子</w:t>
            </w:r>
            <w:r w:rsidR="005B5492"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>97.8%　女子</w:t>
            </w:r>
            <w:r w:rsidR="003509E6"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>88.7%</w:t>
            </w:r>
          </w:p>
          <w:p w14:paraId="5160478C" w14:textId="77777777" w:rsidR="003509E6" w:rsidRPr="00ED5BC4" w:rsidRDefault="003509E6" w:rsidP="009E432C">
            <w:pPr>
              <w:pStyle w:val="Web"/>
              <w:spacing w:before="0" w:beforeAutospacing="0" w:after="0" w:afterAutospacing="0" w:line="280" w:lineRule="exact"/>
              <w:ind w:left="58" w:firstLineChars="100" w:firstLine="19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>・「体育は楽しい」男子97.8%　女子86.9%</w:t>
            </w:r>
          </w:p>
          <w:p w14:paraId="40A43EE0" w14:textId="0F7D789C" w:rsidR="00BC3B18" w:rsidRPr="00ED5BC4" w:rsidRDefault="00F82A4C" w:rsidP="009E432C">
            <w:pPr>
              <w:pStyle w:val="Web"/>
              <w:spacing w:before="0" w:beforeAutospacing="0" w:after="0" w:afterAutospacing="0" w:line="280" w:lineRule="exact"/>
              <w:ind w:left="58" w:firstLineChars="100" w:firstLine="190"/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>（好き・やや好きを合わせて）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7200EB31" w14:textId="17BFADFF" w:rsidR="00ED5BC4" w:rsidRPr="00ED5BC4" w:rsidRDefault="00ED5BC4" w:rsidP="00ED5BC4">
            <w:pPr>
              <w:spacing w:line="280" w:lineRule="exact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〇</w:t>
            </w:r>
            <w:r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>「１週間の総運動時間」</w:t>
            </w:r>
          </w:p>
          <w:p w14:paraId="406A9AC5" w14:textId="221BBFC7" w:rsidR="00ED5BC4" w:rsidRDefault="00ED5BC4" w:rsidP="00ED5BC4">
            <w:pPr>
              <w:spacing w:line="280" w:lineRule="exact"/>
              <w:ind w:firstLineChars="200" w:firstLine="38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>男子 5</w:t>
            </w:r>
            <w:r w:rsidR="00C31F79">
              <w:rPr>
                <w:rFonts w:asciiTheme="majorEastAsia" w:eastAsiaTheme="majorEastAsia" w:hAnsiTheme="majorEastAsia" w:hint="eastAsia"/>
                <w:sz w:val="19"/>
                <w:szCs w:val="19"/>
              </w:rPr>
              <w:t>86</w:t>
            </w:r>
            <w:r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 時間 </w:t>
            </w:r>
          </w:p>
          <w:p w14:paraId="780CF76E" w14:textId="1CD87BED" w:rsidR="007F769A" w:rsidRPr="00ED5BC4" w:rsidRDefault="00ED5BC4" w:rsidP="00ED5BC4">
            <w:pPr>
              <w:spacing w:line="280" w:lineRule="exact"/>
              <w:ind w:firstLineChars="200" w:firstLine="38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>女子 3</w:t>
            </w:r>
            <w:r w:rsidR="00C31F79">
              <w:rPr>
                <w:rFonts w:asciiTheme="majorEastAsia" w:eastAsiaTheme="majorEastAsia" w:hAnsiTheme="majorEastAsia" w:hint="eastAsia"/>
                <w:sz w:val="19"/>
                <w:szCs w:val="19"/>
              </w:rPr>
              <w:t>13</w:t>
            </w:r>
            <w:r w:rsidRPr="00ED5BC4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 時間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247D31EC" w14:textId="0F0590DB" w:rsidR="007F769A" w:rsidRDefault="00342FEF" w:rsidP="007F769A">
            <w:pPr>
              <w:rPr>
                <w:rFonts w:asciiTheme="majorEastAsia" w:eastAsiaTheme="majorEastAsia" w:hAnsiTheme="majorEastAsia"/>
                <w:sz w:val="23"/>
              </w:rPr>
            </w:pPr>
            <w:r w:rsidRPr="00BE4950">
              <w:rPr>
                <w:rFonts w:asciiTheme="majorEastAsia" w:eastAsiaTheme="majorEastAsia" w:hAnsiTheme="majorEastAsia" w:hint="eastAsia"/>
                <w:sz w:val="18"/>
                <w:szCs w:val="18"/>
              </w:rPr>
              <w:t>運動が好きという</w:t>
            </w:r>
            <w:r w:rsidR="00A42487" w:rsidRPr="00BE4950"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児童が多い。</w:t>
            </w:r>
            <w:r w:rsidR="004D4330">
              <w:rPr>
                <w:rFonts w:asciiTheme="majorEastAsia" w:eastAsiaTheme="majorEastAsia" w:hAnsiTheme="majorEastAsia" w:hint="eastAsia"/>
                <w:sz w:val="18"/>
                <w:szCs w:val="18"/>
              </w:rPr>
              <w:t>体を動かす</w:t>
            </w:r>
            <w:r w:rsidR="00C31F79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時間は女子が低めである。</w:t>
            </w:r>
            <w:r w:rsidR="00BE4950" w:rsidRPr="00BE4950">
              <w:rPr>
                <w:rFonts w:asciiTheme="majorEastAsia" w:eastAsiaTheme="majorEastAsia" w:hAnsiTheme="majorEastAsia" w:hint="eastAsia"/>
                <w:sz w:val="18"/>
                <w:szCs w:val="18"/>
              </w:rPr>
              <w:t>「進んで学習に参加している」</w:t>
            </w:r>
            <w:r w:rsidR="00BE4950">
              <w:rPr>
                <w:rFonts w:asciiTheme="majorEastAsia" w:eastAsiaTheme="majorEastAsia" w:hAnsiTheme="majorEastAsia" w:hint="eastAsia"/>
                <w:sz w:val="18"/>
                <w:szCs w:val="18"/>
              </w:rPr>
              <w:t>「</w:t>
            </w:r>
            <w:r w:rsidR="00D035B6">
              <w:rPr>
                <w:rFonts w:asciiTheme="majorEastAsia" w:eastAsiaTheme="majorEastAsia" w:hAnsiTheme="majorEastAsia" w:hint="eastAsia"/>
                <w:sz w:val="18"/>
                <w:szCs w:val="18"/>
              </w:rPr>
              <w:t>友達と</w:t>
            </w:r>
            <w:r w:rsidR="00055EE8">
              <w:rPr>
                <w:rFonts w:asciiTheme="majorEastAsia" w:eastAsiaTheme="majorEastAsia" w:hAnsiTheme="majorEastAsia" w:hint="eastAsia"/>
                <w:sz w:val="18"/>
                <w:szCs w:val="18"/>
              </w:rPr>
              <w:t>交流したり協力できたとき」など、体育の授業が楽しいと感じている児童が多い。</w:t>
            </w:r>
          </w:p>
        </w:tc>
      </w:tr>
      <w:tr w:rsidR="007F769A" w14:paraId="6C98BCE9" w14:textId="77777777" w:rsidTr="00D81936">
        <w:trPr>
          <w:trHeight w:val="280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CBA"/>
            <w:textDirection w:val="tbRlV"/>
            <w:vAlign w:val="center"/>
          </w:tcPr>
          <w:p w14:paraId="40F6CA60" w14:textId="77777777" w:rsidR="007F769A" w:rsidRPr="00CB27C5" w:rsidRDefault="00CA0AC6" w:rsidP="007F769A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CFD11C7" wp14:editId="09784699">
                      <wp:simplePos x="0" y="0"/>
                      <wp:positionH relativeFrom="column">
                        <wp:posOffset>-815975</wp:posOffset>
                      </wp:positionH>
                      <wp:positionV relativeFrom="paragraph">
                        <wp:posOffset>22225</wp:posOffset>
                      </wp:positionV>
                      <wp:extent cx="1052830" cy="428263"/>
                      <wp:effectExtent l="19050" t="19050" r="52070" b="29210"/>
                      <wp:wrapNone/>
                      <wp:docPr id="1" name="ホームベー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830" cy="428263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002060"/>
                              </a:solidFill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3394A4" w14:textId="77777777" w:rsidR="00CA0AC6" w:rsidRPr="00945878" w:rsidRDefault="00CA0AC6" w:rsidP="00B73778">
                                  <w:pPr>
                                    <w:pStyle w:val="Web"/>
                                    <w:spacing w:before="0" w:beforeAutospacing="0" w:after="0" w:afterAutospacing="0" w:line="400" w:lineRule="exact"/>
                                    <w:jc w:val="both"/>
                                    <w:rPr>
                                      <w:color w:val="FFFFFF" w:themeColor="background1"/>
                                      <w:spacing w:val="-20"/>
                                      <w:sz w:val="28"/>
                                      <w:szCs w:val="18"/>
                                    </w:rPr>
                                  </w:pPr>
                                  <w:r w:rsidRPr="00945878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28"/>
                                      <w:szCs w:val="18"/>
                                    </w:rPr>
                                    <w:t>三つの取組</w:t>
                                  </w:r>
                                </w:p>
                                <w:p w14:paraId="58274531" w14:textId="77777777" w:rsidR="00945878" w:rsidRDefault="009458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D11C7" id="ホームベース 1" o:spid="_x0000_s1029" type="#_x0000_t15" style="position:absolute;left:0;text-align:left;margin-left:-64.25pt;margin-top:1.75pt;width:82.9pt;height:33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" adj="19592" fillcolor="#002060" strokecolor="red" strokeweight="4.5pt">
                      <v:textbox>
                        <w:txbxContent>
                          <w:p w14:paraId="033394A4" w14:textId="77777777" w:rsidR="00CA0AC6" w:rsidRPr="00945878" w:rsidRDefault="00CA0AC6" w:rsidP="00B73778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both"/>
                              <w:rPr>
                                <w:color w:val="FFFFFF" w:themeColor="background1"/>
                                <w:spacing w:val="-20"/>
                                <w:sz w:val="28"/>
                                <w:szCs w:val="18"/>
                              </w:rPr>
                            </w:pPr>
                            <w:r w:rsidRPr="00945878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28"/>
                                <w:szCs w:val="18"/>
                              </w:rPr>
                              <w:t>三つの取組</w:t>
                            </w:r>
                          </w:p>
                          <w:p w14:paraId="58274531" w14:textId="77777777" w:rsidR="00945878" w:rsidRDefault="0094587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3864" w:themeFill="accent5" w:themeFillShade="80"/>
            <w:vAlign w:val="center"/>
          </w:tcPr>
          <w:p w14:paraId="56BE9B1E" w14:textId="3ED5C3D8" w:rsidR="00CB27C5" w:rsidRPr="002B4280" w:rsidRDefault="007F769A" w:rsidP="007F769A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①体育・保健体育等の</w:t>
            </w:r>
          </w:p>
          <w:p w14:paraId="6951AA5C" w14:textId="77777777" w:rsidR="007F769A" w:rsidRPr="002B4280" w:rsidRDefault="007F769A" w:rsidP="007F769A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授業の充実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7D016ACD" w14:textId="77777777" w:rsidR="00CB27C5" w:rsidRPr="002B4280" w:rsidRDefault="007F769A" w:rsidP="007F769A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②授業以外で子どもの</w:t>
            </w:r>
          </w:p>
          <w:p w14:paraId="3A6B4371" w14:textId="77777777" w:rsidR="007F769A" w:rsidRPr="002B4280" w:rsidRDefault="007F769A" w:rsidP="007F769A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運動機会を創出する取組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0C55C48D" w14:textId="110702DA" w:rsidR="008734E0" w:rsidRDefault="007F769A" w:rsidP="008734E0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③</w:t>
            </w:r>
            <w:r w:rsidR="008734E0" w:rsidRPr="008734E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子どもが自ら</w:t>
            </w:r>
          </w:p>
          <w:p w14:paraId="40072164" w14:textId="380AB5BC" w:rsidR="007F769A" w:rsidRPr="002B4280" w:rsidRDefault="002409F7" w:rsidP="008734E0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健康の保持増進を図る取組</w:t>
            </w:r>
          </w:p>
        </w:tc>
      </w:tr>
      <w:tr w:rsidR="007F769A" w14:paraId="18CDB8CE" w14:textId="77777777" w:rsidTr="00D813B8">
        <w:trPr>
          <w:trHeight w:val="4452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4ECBA"/>
            <w:textDirection w:val="tbRlV"/>
            <w:vAlign w:val="center"/>
          </w:tcPr>
          <w:p w14:paraId="3A9430B4" w14:textId="77777777" w:rsidR="007F769A" w:rsidRPr="00CA1613" w:rsidRDefault="007F769A" w:rsidP="007F769A">
            <w:pPr>
              <w:ind w:left="113" w:right="113" w:firstLineChars="200" w:firstLine="402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BE5BF36" wp14:editId="0344B750">
                      <wp:simplePos x="0" y="0"/>
                      <wp:positionH relativeFrom="column">
                        <wp:posOffset>-804529</wp:posOffset>
                      </wp:positionH>
                      <wp:positionV relativeFrom="paragraph">
                        <wp:posOffset>33976</wp:posOffset>
                      </wp:positionV>
                      <wp:extent cx="876300" cy="2708475"/>
                      <wp:effectExtent l="0" t="0" r="38100" b="15875"/>
                      <wp:wrapNone/>
                      <wp:docPr id="19" name="ホームベー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708475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D88A69" w14:textId="77777777" w:rsidR="007F769A" w:rsidRPr="00945878" w:rsidRDefault="007F769A" w:rsidP="00E1769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4587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具体的な取組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5BF36" id="ホームベース 19" o:spid="_x0000_s1030" type="#_x0000_t15" style="position:absolute;left:0;text-align:left;margin-left:-63.35pt;margin-top:2.7pt;width:69pt;height:21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" adj="16664" fillcolor="#002060" strokecolor="#375623 [1609]" strokeweight="1pt">
                      <v:textbox>
                        <w:txbxContent>
                          <w:p w14:paraId="03D88A69" w14:textId="77777777" w:rsidR="007F769A" w:rsidRPr="00945878" w:rsidRDefault="007F769A" w:rsidP="00E1769E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4587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具体的な取組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621D3F2F" w14:textId="0DEC9AAF" w:rsidR="007F769A" w:rsidRPr="00011BC7" w:rsidRDefault="00CE6959" w:rsidP="002B4280">
            <w:pPr>
              <w:pStyle w:val="Web"/>
              <w:spacing w:before="0" w:beforeAutospacing="0" w:after="0" w:afterAutospacing="0" w:line="300" w:lineRule="exact"/>
              <w:ind w:left="21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noProof/>
                <w:kern w:val="2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32E240C" wp14:editId="7F80E4B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23495</wp:posOffset>
                      </wp:positionV>
                      <wp:extent cx="2809875" cy="2762250"/>
                      <wp:effectExtent l="19050" t="19050" r="28575" b="19050"/>
                      <wp:wrapNone/>
                      <wp:docPr id="47" name="吹き出し: 右矢印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2762250"/>
                              </a:xfrm>
                              <a:prstGeom prst="rightArrowCallout">
                                <a:avLst>
                                  <a:gd name="adj1" fmla="val 14797"/>
                                  <a:gd name="adj2" fmla="val 19473"/>
                                  <a:gd name="adj3" fmla="val 9115"/>
                                  <a:gd name="adj4" fmla="val 86435"/>
                                </a:avLst>
                              </a:prstGeom>
                              <a:solidFill>
                                <a:srgbClr val="FFCCFF"/>
                              </a:solidFill>
                              <a:ln w="28575">
                                <a:solidFill>
                                  <a:srgbClr val="FF99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1D8BE7" w14:textId="7F8952D1" w:rsidR="007C6892" w:rsidRPr="00167D50" w:rsidRDefault="00D15A69" w:rsidP="007C6892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■</w:t>
                                  </w:r>
                                  <w:r w:rsidR="007C6892" w:rsidRPr="00167D50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「課題探究的な学習」の推進</w:t>
                                  </w:r>
                                </w:p>
                                <w:p w14:paraId="578CD7BC" w14:textId="7F046CC0" w:rsidR="007C6892" w:rsidRDefault="007C6892" w:rsidP="007C6892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167D50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C224F2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AAR</w:t>
                                  </w:r>
                                  <w:r w:rsidR="00C224F2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サイクルを基にした</w:t>
                                  </w:r>
                                  <w:r w:rsidR="00682C7F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課題探究的な学習を推進する。</w:t>
                                  </w:r>
                                  <w:r w:rsidRPr="00167D50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子どもが</w:t>
                                  </w:r>
                                  <w:r w:rsidR="00C224F2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見通しをもち、</w:t>
                                  </w:r>
                                  <w:r w:rsidRPr="00167D50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運動の楽しさに触れ</w:t>
                                  </w:r>
                                  <w:r w:rsidR="003418F3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ながら</w:t>
                                  </w:r>
                                  <w:r w:rsidR="00674A2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、協働探求できるような</w:t>
                                  </w:r>
                                  <w:r w:rsidR="009F6C06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体育の授業を構築していく</w:t>
                                  </w:r>
                                  <w:r w:rsidR="00F10DF7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7E159FC7" w14:textId="77777777" w:rsidR="00D15A69" w:rsidRPr="00167D50" w:rsidRDefault="00D15A69" w:rsidP="007C6892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CA7AEE1" w14:textId="031B5C67" w:rsidR="00CE6959" w:rsidRPr="00167D50" w:rsidRDefault="00D15A69" w:rsidP="007C6892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■</w:t>
                                  </w:r>
                                  <w:r w:rsidR="007C6892" w:rsidRPr="00167D50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ICT</w:t>
                                  </w:r>
                                  <w:r w:rsidR="007C6892" w:rsidRPr="00167D50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（一人一台端末等）を活用した学習活動の充実</w:t>
                                  </w:r>
                                </w:p>
                                <w:p w14:paraId="77ECD6DC" w14:textId="64FD3146" w:rsidR="00CE6959" w:rsidRPr="00167D50" w:rsidRDefault="00D15A69" w:rsidP="00CE6959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8320D3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Chrome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book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を活用し、</w:t>
                                  </w:r>
                                  <w:r w:rsidR="008320D3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他者との交流場面や</w:t>
                                  </w:r>
                                  <w:r w:rsidR="008F5F0F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リフレクションに生かし</w:t>
                                  </w:r>
                                  <w:r w:rsidR="000E3FD1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、伸びの実感につなげ</w:t>
                                  </w:r>
                                  <w:r w:rsidR="008F5F0F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ていく</w:t>
                                  </w:r>
                                  <w:r w:rsidR="00F10DF7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53FBB021" w14:textId="77777777" w:rsidR="00CE6959" w:rsidRPr="00167D50" w:rsidRDefault="00CE6959" w:rsidP="00CE6959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9A0C5B7" w14:textId="77777777" w:rsidR="00CE6959" w:rsidRPr="00382102" w:rsidRDefault="00CE6959" w:rsidP="00CE695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E240C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47" o:spid="_x0000_s1031" type="#_x0000_t78" style="position:absolute;left:0;text-align:left;margin-left:-2.5pt;margin-top:1.85pt;width:221.25pt;height:217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" adj="18670,6594,19665,9202" fillcolor="#fcf" strokecolor="#f9f" strokeweight="2.25pt">
                      <v:textbox>
                        <w:txbxContent>
                          <w:p w14:paraId="1B1D8BE7" w14:textId="7F8952D1" w:rsidR="007C6892" w:rsidRPr="00167D50" w:rsidRDefault="00D15A69" w:rsidP="007C689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■</w:t>
                            </w:r>
                            <w:r w:rsidR="007C6892" w:rsidRPr="00167D5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「課題探究的な学習」の推進</w:t>
                            </w:r>
                          </w:p>
                          <w:p w14:paraId="578CD7BC" w14:textId="7F046CC0" w:rsidR="007C6892" w:rsidRDefault="007C6892" w:rsidP="007C689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67D5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</w:t>
                            </w:r>
                            <w:r w:rsidR="00C224F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AAR</w:t>
                            </w:r>
                            <w:r w:rsidR="00C224F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サイクルを基にした</w:t>
                            </w:r>
                            <w:r w:rsidR="00682C7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課題探究的な学習を推進する。</w:t>
                            </w:r>
                            <w:r w:rsidRPr="00167D5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子どもが</w:t>
                            </w:r>
                            <w:r w:rsidR="00C224F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見通しをもち、</w:t>
                            </w:r>
                            <w:r w:rsidRPr="00167D5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運動の楽しさに触れ</w:t>
                            </w:r>
                            <w:r w:rsidR="003418F3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ながら</w:t>
                            </w:r>
                            <w:r w:rsidR="00674A2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、協働探求できるような</w:t>
                            </w:r>
                            <w:r w:rsidR="009F6C06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体育の授業を構築していく</w:t>
                            </w:r>
                            <w:r w:rsidR="00F10DF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7E159FC7" w14:textId="77777777" w:rsidR="00D15A69" w:rsidRPr="00167D50" w:rsidRDefault="00D15A69" w:rsidP="007C689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6CA7AEE1" w14:textId="031B5C67" w:rsidR="00CE6959" w:rsidRPr="00167D50" w:rsidRDefault="00D15A69" w:rsidP="007C689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■</w:t>
                            </w:r>
                            <w:r w:rsidR="007C6892" w:rsidRPr="00167D5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ICT</w:t>
                            </w:r>
                            <w:r w:rsidR="007C6892" w:rsidRPr="00167D5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（一人一台端末等）を活用した学習活動の充実</w:t>
                            </w:r>
                          </w:p>
                          <w:p w14:paraId="77ECD6DC" w14:textId="64FD3146" w:rsidR="00CE6959" w:rsidRPr="00167D50" w:rsidRDefault="00D15A69" w:rsidP="00CE6959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</w:t>
                            </w:r>
                            <w:r w:rsidR="008320D3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Chrome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book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を活用し、</w:t>
                            </w:r>
                            <w:r w:rsidR="008320D3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他者との交流場面や</w:t>
                            </w:r>
                            <w:r w:rsidR="008F5F0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リフレクションに生かし</w:t>
                            </w:r>
                            <w:r w:rsidR="000E3FD1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、伸びの実感につなげ</w:t>
                            </w:r>
                            <w:r w:rsidR="008F5F0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ていく</w:t>
                            </w:r>
                            <w:r w:rsidR="00F10DF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3FBB021" w14:textId="77777777" w:rsidR="00CE6959" w:rsidRPr="00167D50" w:rsidRDefault="00CE6959" w:rsidP="00CE6959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9A0C5B7" w14:textId="77777777" w:rsidR="00CE6959" w:rsidRPr="00382102" w:rsidRDefault="00CE6959" w:rsidP="00CE695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170DC718" w14:textId="330490C3" w:rsidR="007F769A" w:rsidRPr="00011BC7" w:rsidRDefault="00D813B8" w:rsidP="002B4280">
            <w:pPr>
              <w:pStyle w:val="Web"/>
              <w:spacing w:before="0" w:beforeAutospacing="0" w:after="0" w:afterAutospacing="0" w:line="300" w:lineRule="exact"/>
              <w:ind w:left="21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noProof/>
                <w:kern w:val="2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95200A9" wp14:editId="13DAFE5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30480</wp:posOffset>
                      </wp:positionV>
                      <wp:extent cx="2867025" cy="2771775"/>
                      <wp:effectExtent l="19050" t="19050" r="28575" b="28575"/>
                      <wp:wrapNone/>
                      <wp:docPr id="49" name="吹き出し: 右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2771775"/>
                              </a:xfrm>
                              <a:prstGeom prst="rightArrowCallout">
                                <a:avLst>
                                  <a:gd name="adj1" fmla="val 103185"/>
                                  <a:gd name="adj2" fmla="val 51593"/>
                                  <a:gd name="adj3" fmla="val 0"/>
                                  <a:gd name="adj4" fmla="val 100000"/>
                                </a:avLst>
                              </a:prstGeom>
                              <a:solidFill>
                                <a:srgbClr val="AFEAFF"/>
                              </a:solidFill>
                              <a:ln w="28575" cap="flat" cmpd="sng" algn="ctr">
                                <a:solidFill>
                                  <a:srgbClr val="75DB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B2CB7D" w14:textId="77777777" w:rsidR="007C6892" w:rsidRPr="00167D50" w:rsidRDefault="007C6892" w:rsidP="007C6892">
                                  <w:pP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運動機会の充実を図る環境整備の推進</w:t>
                                  </w:r>
                                </w:p>
                                <w:p w14:paraId="083535E8" w14:textId="77777777" w:rsidR="007C6892" w:rsidRPr="00167D50" w:rsidRDefault="007C6892" w:rsidP="007C6892">
                                  <w:pP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■三間（仲間、時間、空間）の創出により運動機会の充実を図る取組</w:t>
                                  </w:r>
                                </w:p>
                                <w:p w14:paraId="7C61C14C" w14:textId="77777777" w:rsidR="007C6892" w:rsidRPr="00167D50" w:rsidRDefault="007C6892" w:rsidP="007C6892">
                                  <w:pP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・体力向上週間の設定</w:t>
                                  </w:r>
                                </w:p>
                                <w:p w14:paraId="124B063D" w14:textId="4D416D68" w:rsidR="00D813B8" w:rsidRPr="00167D50" w:rsidRDefault="007C6892" w:rsidP="007C6892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・休み時間に体育館でボールエリア、グラウンドで竹馬コーナーやケンパーコーナー、ドッジボールコートなどの場づくりの工夫</w:t>
                                  </w:r>
                                </w:p>
                                <w:p w14:paraId="633B0EC6" w14:textId="77777777" w:rsidR="00D813B8" w:rsidRPr="00167D50" w:rsidRDefault="00D813B8" w:rsidP="00D813B8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  <w:p w14:paraId="6BB2C01B" w14:textId="11E99C59" w:rsidR="00D813B8" w:rsidRPr="00167D50" w:rsidRDefault="00B4488B" w:rsidP="00D813B8">
                                  <w:pP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■体力向上週間</w:t>
                                  </w:r>
                                  <w:r w:rsidR="00256F13"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の設定</w:t>
                                  </w:r>
                                </w:p>
                                <w:p w14:paraId="3FA53FD1" w14:textId="65924430" w:rsidR="00256F13" w:rsidRPr="00167D50" w:rsidRDefault="00256F13" w:rsidP="00D813B8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・春は体力テストとリンクした運動、秋は</w:t>
                                  </w:r>
                                  <w:r w:rsidR="004E07E6"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縄跳びと持久走、冬は雪遊び、そして</w:t>
                                  </w:r>
                                  <w:r w:rsidR="00B738AC"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とび箱、マット運動の学習時期と合わせた体育館の環境整備</w:t>
                                  </w:r>
                                  <w:r w:rsidR="00382102" w:rsidRPr="00167D5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をする</w:t>
                                  </w:r>
                                  <w:r w:rsidR="00761FAE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-10"/>
                                      <w:kern w:val="2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200A9" id="吹き出し: 右矢印 49" o:spid="_x0000_s1032" type="#_x0000_t78" style="position:absolute;left:0;text-align:left;margin-left:3.55pt;margin-top:2.4pt;width:225.75pt;height:218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" adj="21600,-344,21600,-344" fillcolor="#afeaff" strokecolor="#75dbff" strokeweight="2.25pt">
                      <v:textbox>
                        <w:txbxContent>
                          <w:p w14:paraId="0AB2CB7D" w14:textId="77777777" w:rsidR="007C6892" w:rsidRPr="00167D50" w:rsidRDefault="007C6892" w:rsidP="007C6892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運動機会の充実を図る環境整備の推進</w:t>
                            </w:r>
                          </w:p>
                          <w:p w14:paraId="083535E8" w14:textId="77777777" w:rsidR="007C6892" w:rsidRPr="00167D50" w:rsidRDefault="007C6892" w:rsidP="007C6892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■三間（仲間、時間、空間）の創出により運動機会の充実を図る取組</w:t>
                            </w:r>
                          </w:p>
                          <w:p w14:paraId="7C61C14C" w14:textId="77777777" w:rsidR="007C6892" w:rsidRPr="00167D50" w:rsidRDefault="007C6892" w:rsidP="007C6892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・体力向上週間の設定</w:t>
                            </w:r>
                          </w:p>
                          <w:p w14:paraId="124B063D" w14:textId="4D416D68" w:rsidR="00D813B8" w:rsidRPr="00167D50" w:rsidRDefault="007C6892" w:rsidP="007C689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・休み時間に体育館でボールエリア、グラウンドで竹馬コーナーやケンパーコーナー、ドッジボールコートなどの場づくりの工夫</w:t>
                            </w:r>
                          </w:p>
                          <w:p w14:paraId="633B0EC6" w14:textId="77777777" w:rsidR="00D813B8" w:rsidRPr="00167D50" w:rsidRDefault="00D813B8" w:rsidP="00D813B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BB2C01B" w14:textId="11E99C59" w:rsidR="00D813B8" w:rsidRPr="00167D50" w:rsidRDefault="00B4488B" w:rsidP="00D813B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■体力向上週間</w:t>
                            </w:r>
                            <w:r w:rsidR="00256F13"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の設定</w:t>
                            </w:r>
                          </w:p>
                          <w:p w14:paraId="3FA53FD1" w14:textId="65924430" w:rsidR="00256F13" w:rsidRPr="00167D50" w:rsidRDefault="00256F13" w:rsidP="00D813B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・春は体力テストとリンクした運動、秋は</w:t>
                            </w:r>
                            <w:r w:rsidR="004E07E6"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縄跳びと持久走、冬は雪遊び、そして</w:t>
                            </w:r>
                            <w:r w:rsidR="00B738AC"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とび箱、マット運動の学習時期と合わせた体育館の環境整備</w:t>
                            </w:r>
                            <w:r w:rsidR="00382102" w:rsidRPr="00167D5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をする</w:t>
                            </w:r>
                            <w:r w:rsidR="00761FAE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10"/>
                                <w:kern w:val="2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069B8F1B" w14:textId="6335698C" w:rsidR="007F769A" w:rsidRPr="00011BC7" w:rsidRDefault="00CE6959" w:rsidP="002B4280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noProof/>
                <w:kern w:val="2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31EFA27" wp14:editId="58CC1B61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40005</wp:posOffset>
                      </wp:positionV>
                      <wp:extent cx="2981325" cy="2781300"/>
                      <wp:effectExtent l="38100" t="19050" r="28575" b="19050"/>
                      <wp:wrapNone/>
                      <wp:docPr id="20" name="吹き出し: 右矢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81325" cy="2781300"/>
                              </a:xfrm>
                              <a:prstGeom prst="rightArrowCallout">
                                <a:avLst>
                                  <a:gd name="adj1" fmla="val 18829"/>
                                  <a:gd name="adj2" fmla="val 20061"/>
                                  <a:gd name="adj3" fmla="val 7677"/>
                                  <a:gd name="adj4" fmla="val 90312"/>
                                </a:avLst>
                              </a:prstGeom>
                              <a:solidFill>
                                <a:srgbClr val="FFFF00"/>
                              </a:solidFill>
                              <a:ln w="28575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6DB9F0" w14:textId="2DFC0117" w:rsidR="00652DF5" w:rsidRPr="00652DF5" w:rsidRDefault="00652DF5" w:rsidP="00652DF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652DF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■</w:t>
                                  </w:r>
                                  <w:r w:rsidR="00834E4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栄養教諭・養護教諭との連携</w:t>
                                  </w:r>
                                </w:p>
                                <w:p w14:paraId="5BCD0493" w14:textId="663C2F64" w:rsidR="00CE6959" w:rsidRDefault="00652DF5" w:rsidP="00CE695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652DF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7F63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栄養教諭と連携した食指導、養護教諭による保健指導</w:t>
                                  </w:r>
                                  <w:r w:rsidR="00321C5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を行い、自らの健康維持・増進</w:t>
                                  </w:r>
                                  <w:r w:rsidR="00C01F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への関心を高める</w:t>
                                  </w:r>
                                  <w:r w:rsidR="00761FA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1213EC18" w14:textId="77777777" w:rsidR="00AE1BFA" w:rsidRDefault="00AE1BFA" w:rsidP="00CE695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76F2EDC" w14:textId="33BD3EBF" w:rsidR="00AE1BFA" w:rsidRPr="00AE1BFA" w:rsidRDefault="00AE1BFA" w:rsidP="00AE1BFA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■</w:t>
                                  </w:r>
                                  <w:r w:rsidRPr="00AE1BF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児童委員会を中心とした活動</w:t>
                                  </w:r>
                                </w:p>
                                <w:p w14:paraId="55286358" w14:textId="33B460F0" w:rsidR="00AE1BFA" w:rsidRPr="00C01F26" w:rsidRDefault="00AE1BFA" w:rsidP="00AE1BFA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E1BF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78515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  <w:r w:rsidRPr="00AE1BF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委員会</w:t>
                                  </w:r>
                                  <w:r w:rsidR="00231A5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は</w:t>
                                  </w:r>
                                  <w:r w:rsidR="004362B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健康・安全に</w:t>
                                  </w:r>
                                  <w:r w:rsidR="00F7066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関する奨励</w:t>
                                  </w:r>
                                  <w:r w:rsidR="004362B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091C8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給食委員会</w:t>
                                  </w:r>
                                  <w:r w:rsidR="004362B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は</w:t>
                                  </w:r>
                                  <w:r w:rsidRPr="00AE1BF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給食</w:t>
                                  </w:r>
                                  <w:r w:rsidR="00F6122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や食育にかかわる活動、</w:t>
                                  </w:r>
                                  <w:r w:rsidRPr="00AE1BF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体育委員会</w:t>
                                  </w:r>
                                  <w:r w:rsidR="00091C8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は</w:t>
                                  </w:r>
                                  <w:r w:rsidRPr="00AE1BF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みんなで体を動かす集会を企画・進行する</w:t>
                                  </w:r>
                                  <w:r w:rsidR="004B012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ことで、</w:t>
                                  </w:r>
                                  <w:r w:rsidR="00761FA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子どもが自ら健康について意識</w:t>
                                  </w:r>
                                  <w:r w:rsidR="00EF64DC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し、実践</w:t>
                                  </w:r>
                                  <w:r w:rsidR="00761FA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できるようにする</w:t>
                                  </w:r>
                                  <w:r w:rsidRPr="00AE1BF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EFA27" id="吹き出し: 右矢印 20" o:spid="_x0000_s1033" type="#_x0000_t78" style="position:absolute;left:0;text-align:left;margin-left:-5.7pt;margin-top:3.15pt;width:234.75pt;height:219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" adj="19507,6467,20053,8766" fillcolor="yellow" strokecolor="#ffc000" strokeweight="2.25pt">
                      <v:textbox>
                        <w:txbxContent>
                          <w:p w14:paraId="736DB9F0" w14:textId="2DFC0117" w:rsidR="00652DF5" w:rsidRPr="00652DF5" w:rsidRDefault="00652DF5" w:rsidP="00652DF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52DF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■</w:t>
                            </w:r>
                            <w:r w:rsidR="00834E4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栄養教諭・養護教諭との連携</w:t>
                            </w:r>
                          </w:p>
                          <w:p w14:paraId="5BCD0493" w14:textId="663C2F64" w:rsidR="00CE6959" w:rsidRDefault="00652DF5" w:rsidP="00CE695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52DF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7F63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栄養教諭と連携した食指導、養護教諭による保健指導</w:t>
                            </w:r>
                            <w:r w:rsidR="00321C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を行い、自らの健康維持・増進</w:t>
                            </w:r>
                            <w:r w:rsidR="00C01F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への関心を高める</w:t>
                            </w:r>
                            <w:r w:rsidR="00761FA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213EC18" w14:textId="77777777" w:rsidR="00AE1BFA" w:rsidRDefault="00AE1BFA" w:rsidP="00CE695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76F2EDC" w14:textId="33BD3EBF" w:rsidR="00AE1BFA" w:rsidRPr="00AE1BFA" w:rsidRDefault="00AE1BFA" w:rsidP="00AE1BF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■</w:t>
                            </w:r>
                            <w:r w:rsidRPr="00AE1BF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児童委員会を中心とした活動</w:t>
                            </w:r>
                          </w:p>
                          <w:p w14:paraId="55286358" w14:textId="33B460F0" w:rsidR="00AE1BFA" w:rsidRPr="00C01F26" w:rsidRDefault="00AE1BFA" w:rsidP="00AE1BF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E1BF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78515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  <w:r w:rsidRPr="00AE1BF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委員会</w:t>
                            </w:r>
                            <w:r w:rsidR="00231A5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4362B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健康・安全に</w:t>
                            </w:r>
                            <w:r w:rsidR="00F7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関する奨励</w:t>
                            </w:r>
                            <w:r w:rsidR="004362B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091C8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給食委員会</w:t>
                            </w:r>
                            <w:r w:rsidR="004362B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AE1BF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給食</w:t>
                            </w:r>
                            <w:r w:rsidR="00F6122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や食育にかかわる活動、</w:t>
                            </w:r>
                            <w:r w:rsidRPr="00AE1BF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体育委員会</w:t>
                            </w:r>
                            <w:r w:rsidR="00091C8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AE1BF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みんなで体を動かす集会を企画・進行する</w:t>
                            </w:r>
                            <w:r w:rsidR="004B012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ことで、</w:t>
                            </w:r>
                            <w:r w:rsidR="00761FA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子どもが自ら健康について意識</w:t>
                            </w:r>
                            <w:r w:rsidR="00EF64D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し、実践</w:t>
                            </w:r>
                            <w:r w:rsidR="00761FA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できるようにする</w:t>
                            </w:r>
                            <w:r w:rsidRPr="00AE1BF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769A" w14:paraId="029500AC" w14:textId="77777777" w:rsidTr="00945878">
        <w:trPr>
          <w:cantSplit/>
          <w:trHeight w:val="994"/>
          <w:jc w:val="center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4ECBA"/>
            <w:textDirection w:val="tbRlV"/>
            <w:vAlign w:val="center"/>
          </w:tcPr>
          <w:p w14:paraId="273780F1" w14:textId="5229E05D" w:rsidR="007F769A" w:rsidRPr="00AB21F5" w:rsidRDefault="00352AE8" w:rsidP="007F769A">
            <w:pPr>
              <w:ind w:left="113" w:right="113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="00DC2AC6"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475D364" wp14:editId="1E750C51">
                      <wp:simplePos x="0" y="0"/>
                      <wp:positionH relativeFrom="column">
                        <wp:posOffset>-808990</wp:posOffset>
                      </wp:positionH>
                      <wp:positionV relativeFrom="paragraph">
                        <wp:posOffset>47625</wp:posOffset>
                      </wp:positionV>
                      <wp:extent cx="1057275" cy="536448"/>
                      <wp:effectExtent l="0" t="0" r="9525" b="0"/>
                      <wp:wrapNone/>
                      <wp:docPr id="36" name="ホームベー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536448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FBBB0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0238D" w14:textId="77777777" w:rsidR="00E81C08" w:rsidRDefault="00DC2AC6" w:rsidP="00DC2AC6">
                                  <w:pPr>
                                    <w:ind w:right="113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pacing w:val="-30"/>
                                      <w:sz w:val="22"/>
                                    </w:rPr>
                                  </w:pPr>
                                  <w:r w:rsidRPr="00261B1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pacing w:val="-30"/>
                                      <w:sz w:val="22"/>
                                    </w:rPr>
                                    <w:t>家庭・地域との</w:t>
                                  </w:r>
                                </w:p>
                                <w:p w14:paraId="03A58F11" w14:textId="3963B83F" w:rsidR="00DC2AC6" w:rsidRPr="00261B1F" w:rsidRDefault="00DC2AC6" w:rsidP="00DC2AC6">
                                  <w:pPr>
                                    <w:ind w:right="113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pacing w:val="-30"/>
                                      <w:sz w:val="22"/>
                                    </w:rPr>
                                  </w:pPr>
                                  <w:r w:rsidRPr="00261B1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pacing w:val="-30"/>
                                      <w:sz w:val="22"/>
                                    </w:rPr>
                                    <w:t>連携・協働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5D364" id="ホームベース 20" o:spid="_x0000_s1034" type="#_x0000_t15" style="position:absolute;left:0;text-align:left;margin-left:-63.7pt;margin-top:3.75pt;width:83.25pt;height:42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" adj="19096" fillcolor="#fbbb05" stroked="f" strokeweight="1pt">
                      <v:textbox>
                        <w:txbxContent>
                          <w:p w14:paraId="41A0238D" w14:textId="77777777" w:rsidR="00E81C08" w:rsidRDefault="00DC2AC6" w:rsidP="00DC2AC6">
                            <w:pPr>
                              <w:ind w:right="11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pacing w:val="-30"/>
                                <w:sz w:val="22"/>
                              </w:rPr>
                            </w:pPr>
                            <w:r w:rsidRPr="00261B1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30"/>
                                <w:sz w:val="22"/>
                              </w:rPr>
                              <w:t>家庭・地域との</w:t>
                            </w:r>
                          </w:p>
                          <w:p w14:paraId="03A58F11" w14:textId="3963B83F" w:rsidR="00DC2AC6" w:rsidRPr="00261B1F" w:rsidRDefault="00DC2AC6" w:rsidP="00DC2AC6">
                            <w:pPr>
                              <w:ind w:right="11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pacing w:val="-30"/>
                                <w:sz w:val="22"/>
                              </w:rPr>
                            </w:pPr>
                            <w:r w:rsidRPr="00261B1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30"/>
                                <w:sz w:val="22"/>
                              </w:rPr>
                              <w:t>連携・協働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28622D4F" w14:textId="1EFFB021" w:rsidR="00707028" w:rsidRPr="00707028" w:rsidRDefault="00707028" w:rsidP="00352AE8">
            <w:pPr>
              <w:ind w:leftChars="100" w:left="240"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</w:pPr>
            <w:r w:rsidRPr="00707028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○保健体育の評価規準に基づく学習状況評価結果の活用（日常の実技テストや観察等） </w:t>
            </w:r>
          </w:p>
          <w:p w14:paraId="5970F216" w14:textId="7CD653D2" w:rsidR="00707028" w:rsidRPr="00707028" w:rsidRDefault="00707028" w:rsidP="00352AE8">
            <w:pPr>
              <w:ind w:leftChars="100" w:left="240"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</w:pPr>
            <w:r w:rsidRPr="00707028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○全国体力・運動能力、運動習慣等調査や学校独自の調査結果等を活用 </w:t>
            </w:r>
          </w:p>
          <w:p w14:paraId="175A69AE" w14:textId="09869E7D" w:rsidR="007F769A" w:rsidRPr="00E453DA" w:rsidRDefault="00A45DAE" w:rsidP="00352AE8">
            <w:pPr>
              <w:ind w:leftChars="100" w:left="240"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</w:pPr>
            <w:r w:rsidRPr="00707028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>○児童・生徒アンケートや保護者アンケート等の活用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　　　　　　　　　　　　　　</w:t>
            </w:r>
            <w:r w:rsidR="00707028" w:rsidRPr="00707028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>○学校評議員会・学校関係者評価等の活用</w:t>
            </w:r>
          </w:p>
        </w:tc>
      </w:tr>
    </w:tbl>
    <w:p w14:paraId="29476C66" w14:textId="5C6235C8" w:rsidR="00CA1613" w:rsidRPr="00CA1613" w:rsidRDefault="00CA1613" w:rsidP="00E81A8D"/>
    <w:sectPr w:rsidR="00CA1613" w:rsidRPr="00CA1613" w:rsidSect="00CA0AC6">
      <w:pgSz w:w="16838" w:h="11906" w:orient="landscape" w:code="9"/>
      <w:pgMar w:top="567" w:right="720" w:bottom="22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F4A" w14:textId="77777777" w:rsidR="00035271" w:rsidRDefault="00035271" w:rsidP="000C3F74">
      <w:r>
        <w:separator/>
      </w:r>
    </w:p>
  </w:endnote>
  <w:endnote w:type="continuationSeparator" w:id="0">
    <w:p w14:paraId="481ED5B5" w14:textId="77777777" w:rsidR="00035271" w:rsidRDefault="00035271" w:rsidP="000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064E" w14:textId="77777777" w:rsidR="00035271" w:rsidRDefault="00035271" w:rsidP="000C3F74">
      <w:r>
        <w:separator/>
      </w:r>
    </w:p>
  </w:footnote>
  <w:footnote w:type="continuationSeparator" w:id="0">
    <w:p w14:paraId="7DD5D6D5" w14:textId="77777777" w:rsidR="00035271" w:rsidRDefault="00035271" w:rsidP="000C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2EB9"/>
    <w:multiLevelType w:val="hybridMultilevel"/>
    <w:tmpl w:val="5B8A23B8"/>
    <w:lvl w:ilvl="0" w:tplc="FDD80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B1"/>
    <w:rsid w:val="00000E96"/>
    <w:rsid w:val="00006CC0"/>
    <w:rsid w:val="00011B48"/>
    <w:rsid w:val="00011BC7"/>
    <w:rsid w:val="00012D8A"/>
    <w:rsid w:val="00015D4A"/>
    <w:rsid w:val="00025ADC"/>
    <w:rsid w:val="00035271"/>
    <w:rsid w:val="00055EE8"/>
    <w:rsid w:val="00071061"/>
    <w:rsid w:val="000716D1"/>
    <w:rsid w:val="00074449"/>
    <w:rsid w:val="00091C8A"/>
    <w:rsid w:val="000B24BA"/>
    <w:rsid w:val="000B5517"/>
    <w:rsid w:val="000C0BEE"/>
    <w:rsid w:val="000C3F74"/>
    <w:rsid w:val="000E3FD1"/>
    <w:rsid w:val="000F1BB6"/>
    <w:rsid w:val="0011091B"/>
    <w:rsid w:val="00113C20"/>
    <w:rsid w:val="001170CC"/>
    <w:rsid w:val="001467DE"/>
    <w:rsid w:val="00155096"/>
    <w:rsid w:val="001652DC"/>
    <w:rsid w:val="00167D50"/>
    <w:rsid w:val="00172396"/>
    <w:rsid w:val="0018631F"/>
    <w:rsid w:val="001D2740"/>
    <w:rsid w:val="001E527B"/>
    <w:rsid w:val="001F6BD9"/>
    <w:rsid w:val="00212FB1"/>
    <w:rsid w:val="00231A56"/>
    <w:rsid w:val="00236A52"/>
    <w:rsid w:val="002409F7"/>
    <w:rsid w:val="00246421"/>
    <w:rsid w:val="00256F13"/>
    <w:rsid w:val="002617E3"/>
    <w:rsid w:val="00262467"/>
    <w:rsid w:val="0026720E"/>
    <w:rsid w:val="00272624"/>
    <w:rsid w:val="0029316B"/>
    <w:rsid w:val="002B4280"/>
    <w:rsid w:val="002D5495"/>
    <w:rsid w:val="002D5831"/>
    <w:rsid w:val="002E0073"/>
    <w:rsid w:val="002E5D65"/>
    <w:rsid w:val="002F79A9"/>
    <w:rsid w:val="00306322"/>
    <w:rsid w:val="00306455"/>
    <w:rsid w:val="00311664"/>
    <w:rsid w:val="0031689C"/>
    <w:rsid w:val="00317567"/>
    <w:rsid w:val="00321C5D"/>
    <w:rsid w:val="00337DF4"/>
    <w:rsid w:val="003418F3"/>
    <w:rsid w:val="00342FEF"/>
    <w:rsid w:val="003509E6"/>
    <w:rsid w:val="00352AE8"/>
    <w:rsid w:val="003559A3"/>
    <w:rsid w:val="00382102"/>
    <w:rsid w:val="00382D41"/>
    <w:rsid w:val="00385CFA"/>
    <w:rsid w:val="003B0881"/>
    <w:rsid w:val="003C436F"/>
    <w:rsid w:val="003D36D1"/>
    <w:rsid w:val="003F757B"/>
    <w:rsid w:val="00410BF3"/>
    <w:rsid w:val="00432AFF"/>
    <w:rsid w:val="004362B6"/>
    <w:rsid w:val="00443C79"/>
    <w:rsid w:val="004472BD"/>
    <w:rsid w:val="004643E7"/>
    <w:rsid w:val="00464424"/>
    <w:rsid w:val="00471AEA"/>
    <w:rsid w:val="00482BB8"/>
    <w:rsid w:val="00487474"/>
    <w:rsid w:val="004B012D"/>
    <w:rsid w:val="004D4330"/>
    <w:rsid w:val="004E07E6"/>
    <w:rsid w:val="004E3009"/>
    <w:rsid w:val="00504916"/>
    <w:rsid w:val="00520569"/>
    <w:rsid w:val="00532B70"/>
    <w:rsid w:val="00572B7F"/>
    <w:rsid w:val="005A2466"/>
    <w:rsid w:val="005A7541"/>
    <w:rsid w:val="005B5492"/>
    <w:rsid w:val="005C1109"/>
    <w:rsid w:val="005E6F1F"/>
    <w:rsid w:val="005E70FE"/>
    <w:rsid w:val="005F1CD9"/>
    <w:rsid w:val="00616621"/>
    <w:rsid w:val="00616B5F"/>
    <w:rsid w:val="00617C1E"/>
    <w:rsid w:val="006409D3"/>
    <w:rsid w:val="00645E50"/>
    <w:rsid w:val="00652DF5"/>
    <w:rsid w:val="006610F6"/>
    <w:rsid w:val="006721B1"/>
    <w:rsid w:val="0067372D"/>
    <w:rsid w:val="00674A2A"/>
    <w:rsid w:val="00682C7F"/>
    <w:rsid w:val="00685B70"/>
    <w:rsid w:val="006A0EF8"/>
    <w:rsid w:val="006A3AB4"/>
    <w:rsid w:val="006A439D"/>
    <w:rsid w:val="006D5F7B"/>
    <w:rsid w:val="006D6B23"/>
    <w:rsid w:val="006E2946"/>
    <w:rsid w:val="006F4ADA"/>
    <w:rsid w:val="00707028"/>
    <w:rsid w:val="00724278"/>
    <w:rsid w:val="00742CC9"/>
    <w:rsid w:val="00760C11"/>
    <w:rsid w:val="00761FAE"/>
    <w:rsid w:val="00762350"/>
    <w:rsid w:val="0076403A"/>
    <w:rsid w:val="0078309A"/>
    <w:rsid w:val="00785151"/>
    <w:rsid w:val="007A4FCE"/>
    <w:rsid w:val="007B12CB"/>
    <w:rsid w:val="007B5F5E"/>
    <w:rsid w:val="007C6892"/>
    <w:rsid w:val="007D05B5"/>
    <w:rsid w:val="007D7563"/>
    <w:rsid w:val="007F2CC9"/>
    <w:rsid w:val="007F4682"/>
    <w:rsid w:val="007F636F"/>
    <w:rsid w:val="007F769A"/>
    <w:rsid w:val="00803124"/>
    <w:rsid w:val="00812C4F"/>
    <w:rsid w:val="00816C69"/>
    <w:rsid w:val="00822061"/>
    <w:rsid w:val="00826FEB"/>
    <w:rsid w:val="008320D3"/>
    <w:rsid w:val="00834E40"/>
    <w:rsid w:val="00851131"/>
    <w:rsid w:val="00862191"/>
    <w:rsid w:val="008678D6"/>
    <w:rsid w:val="00870ABB"/>
    <w:rsid w:val="0087241A"/>
    <w:rsid w:val="008734E0"/>
    <w:rsid w:val="00893BB0"/>
    <w:rsid w:val="008A4073"/>
    <w:rsid w:val="008B1416"/>
    <w:rsid w:val="008B3D70"/>
    <w:rsid w:val="008C213F"/>
    <w:rsid w:val="008C32DF"/>
    <w:rsid w:val="008E7246"/>
    <w:rsid w:val="008F0061"/>
    <w:rsid w:val="008F5F0F"/>
    <w:rsid w:val="0090467E"/>
    <w:rsid w:val="00906B24"/>
    <w:rsid w:val="009333B3"/>
    <w:rsid w:val="009436D5"/>
    <w:rsid w:val="00945878"/>
    <w:rsid w:val="00953546"/>
    <w:rsid w:val="0095453B"/>
    <w:rsid w:val="00963EC0"/>
    <w:rsid w:val="0097374B"/>
    <w:rsid w:val="009A7529"/>
    <w:rsid w:val="009C5349"/>
    <w:rsid w:val="009D17DC"/>
    <w:rsid w:val="009E432C"/>
    <w:rsid w:val="009E4F79"/>
    <w:rsid w:val="009F0408"/>
    <w:rsid w:val="009F0BC6"/>
    <w:rsid w:val="009F35C0"/>
    <w:rsid w:val="009F6C06"/>
    <w:rsid w:val="00A11745"/>
    <w:rsid w:val="00A13890"/>
    <w:rsid w:val="00A163AF"/>
    <w:rsid w:val="00A204BE"/>
    <w:rsid w:val="00A20684"/>
    <w:rsid w:val="00A26BC3"/>
    <w:rsid w:val="00A35C9E"/>
    <w:rsid w:val="00A42487"/>
    <w:rsid w:val="00A45DAE"/>
    <w:rsid w:val="00A55CD6"/>
    <w:rsid w:val="00A64F7F"/>
    <w:rsid w:val="00A91EEE"/>
    <w:rsid w:val="00A97BC6"/>
    <w:rsid w:val="00AB21F5"/>
    <w:rsid w:val="00AC5724"/>
    <w:rsid w:val="00AE1BFA"/>
    <w:rsid w:val="00B04541"/>
    <w:rsid w:val="00B11DA7"/>
    <w:rsid w:val="00B13863"/>
    <w:rsid w:val="00B2389E"/>
    <w:rsid w:val="00B32626"/>
    <w:rsid w:val="00B35A76"/>
    <w:rsid w:val="00B4488B"/>
    <w:rsid w:val="00B57287"/>
    <w:rsid w:val="00B73778"/>
    <w:rsid w:val="00B738AC"/>
    <w:rsid w:val="00B939D4"/>
    <w:rsid w:val="00BA27C1"/>
    <w:rsid w:val="00BB0856"/>
    <w:rsid w:val="00BC3B18"/>
    <w:rsid w:val="00BE4950"/>
    <w:rsid w:val="00BE4D46"/>
    <w:rsid w:val="00BF1E0F"/>
    <w:rsid w:val="00BF4C87"/>
    <w:rsid w:val="00C01F26"/>
    <w:rsid w:val="00C129DC"/>
    <w:rsid w:val="00C224F2"/>
    <w:rsid w:val="00C31F79"/>
    <w:rsid w:val="00C416A8"/>
    <w:rsid w:val="00C508C6"/>
    <w:rsid w:val="00C54047"/>
    <w:rsid w:val="00C57BAD"/>
    <w:rsid w:val="00C80211"/>
    <w:rsid w:val="00C821D5"/>
    <w:rsid w:val="00C9164D"/>
    <w:rsid w:val="00C942EB"/>
    <w:rsid w:val="00C94F61"/>
    <w:rsid w:val="00C96E89"/>
    <w:rsid w:val="00CA0AC6"/>
    <w:rsid w:val="00CA1613"/>
    <w:rsid w:val="00CA18EA"/>
    <w:rsid w:val="00CB0E26"/>
    <w:rsid w:val="00CB27C5"/>
    <w:rsid w:val="00CC23B4"/>
    <w:rsid w:val="00CE3F76"/>
    <w:rsid w:val="00CE6959"/>
    <w:rsid w:val="00CF0251"/>
    <w:rsid w:val="00D035B6"/>
    <w:rsid w:val="00D15A69"/>
    <w:rsid w:val="00D30332"/>
    <w:rsid w:val="00D444E0"/>
    <w:rsid w:val="00D44A96"/>
    <w:rsid w:val="00D47ED2"/>
    <w:rsid w:val="00D54588"/>
    <w:rsid w:val="00D63442"/>
    <w:rsid w:val="00D65376"/>
    <w:rsid w:val="00D67DF6"/>
    <w:rsid w:val="00D7535F"/>
    <w:rsid w:val="00D77C09"/>
    <w:rsid w:val="00D810D0"/>
    <w:rsid w:val="00D813B8"/>
    <w:rsid w:val="00D81936"/>
    <w:rsid w:val="00D9487E"/>
    <w:rsid w:val="00D96755"/>
    <w:rsid w:val="00DB3E73"/>
    <w:rsid w:val="00DB7ECA"/>
    <w:rsid w:val="00DC2AC6"/>
    <w:rsid w:val="00DC4E31"/>
    <w:rsid w:val="00DD473D"/>
    <w:rsid w:val="00DD4DC3"/>
    <w:rsid w:val="00DE338C"/>
    <w:rsid w:val="00E01AA1"/>
    <w:rsid w:val="00E1769E"/>
    <w:rsid w:val="00E17FE3"/>
    <w:rsid w:val="00E34D9A"/>
    <w:rsid w:val="00E453DA"/>
    <w:rsid w:val="00E51701"/>
    <w:rsid w:val="00E5287F"/>
    <w:rsid w:val="00E549F5"/>
    <w:rsid w:val="00E5602A"/>
    <w:rsid w:val="00E574FD"/>
    <w:rsid w:val="00E632B2"/>
    <w:rsid w:val="00E71C73"/>
    <w:rsid w:val="00E76A8E"/>
    <w:rsid w:val="00E81A8D"/>
    <w:rsid w:val="00E81C08"/>
    <w:rsid w:val="00EA59B1"/>
    <w:rsid w:val="00ED5BC4"/>
    <w:rsid w:val="00EE6471"/>
    <w:rsid w:val="00EF64DC"/>
    <w:rsid w:val="00F10DF7"/>
    <w:rsid w:val="00F17FC6"/>
    <w:rsid w:val="00F2429E"/>
    <w:rsid w:val="00F458DB"/>
    <w:rsid w:val="00F55D0B"/>
    <w:rsid w:val="00F61225"/>
    <w:rsid w:val="00F61378"/>
    <w:rsid w:val="00F70663"/>
    <w:rsid w:val="00F74E9D"/>
    <w:rsid w:val="00F76F9B"/>
    <w:rsid w:val="00F7799A"/>
    <w:rsid w:val="00F82A4C"/>
    <w:rsid w:val="00F84CA6"/>
    <w:rsid w:val="00FB7B29"/>
    <w:rsid w:val="00FD5506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04338"/>
  <w15:docId w15:val="{790ACBE0-EB95-46E6-8578-906B04CA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72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2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2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2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2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2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2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2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572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3">
    <w:name w:val="Table Grid"/>
    <w:basedOn w:val="a1"/>
    <w:uiPriority w:val="39"/>
    <w:rsid w:val="0086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31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3F74"/>
  </w:style>
  <w:style w:type="paragraph" w:styleId="a8">
    <w:name w:val="footer"/>
    <w:basedOn w:val="a"/>
    <w:link w:val="a9"/>
    <w:uiPriority w:val="99"/>
    <w:unhideWhenUsed/>
    <w:rsid w:val="000C3F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3F74"/>
  </w:style>
  <w:style w:type="paragraph" w:styleId="aa">
    <w:name w:val="List Paragraph"/>
    <w:basedOn w:val="a"/>
    <w:uiPriority w:val="34"/>
    <w:qFormat/>
    <w:rsid w:val="00B57287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B572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2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2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57287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57287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5728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57287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57287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57287"/>
    <w:rPr>
      <w:rFonts w:asciiTheme="majorHAnsi" w:eastAsiaTheme="majorEastAsia" w:hAnsiTheme="majorHAnsi"/>
    </w:rPr>
  </w:style>
  <w:style w:type="paragraph" w:styleId="ab">
    <w:name w:val="caption"/>
    <w:basedOn w:val="a"/>
    <w:next w:val="a"/>
    <w:uiPriority w:val="35"/>
    <w:semiHidden/>
    <w:unhideWhenUsed/>
    <w:rsid w:val="00B57287"/>
    <w:rPr>
      <w:b/>
      <w:bCs/>
      <w:color w:val="2E74B5" w:themeColor="accent1" w:themeShade="BF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B572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B572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572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B57287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B57287"/>
    <w:rPr>
      <w:b/>
      <w:bCs/>
    </w:rPr>
  </w:style>
  <w:style w:type="character" w:styleId="af1">
    <w:name w:val="Emphasis"/>
    <w:basedOn w:val="a0"/>
    <w:uiPriority w:val="20"/>
    <w:qFormat/>
    <w:rsid w:val="00B57287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B57287"/>
    <w:rPr>
      <w:szCs w:val="32"/>
    </w:rPr>
  </w:style>
  <w:style w:type="paragraph" w:styleId="af3">
    <w:name w:val="Quote"/>
    <w:basedOn w:val="a"/>
    <w:next w:val="a"/>
    <w:link w:val="af4"/>
    <w:uiPriority w:val="29"/>
    <w:qFormat/>
    <w:rsid w:val="00B57287"/>
    <w:rPr>
      <w:i/>
    </w:rPr>
  </w:style>
  <w:style w:type="character" w:customStyle="1" w:styleId="af4">
    <w:name w:val="引用文 (文字)"/>
    <w:basedOn w:val="a0"/>
    <w:link w:val="af3"/>
    <w:uiPriority w:val="29"/>
    <w:rsid w:val="00B5728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57287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57287"/>
    <w:rPr>
      <w:b/>
      <w:i/>
      <w:sz w:val="24"/>
    </w:rPr>
  </w:style>
  <w:style w:type="character" w:styleId="af5">
    <w:name w:val="Subtle Emphasis"/>
    <w:uiPriority w:val="19"/>
    <w:qFormat/>
    <w:rsid w:val="00B57287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57287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B57287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57287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B57287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B572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b191af-422e-4c9c-834d-a7f3fc304c9b" xsi:nil="true"/>
    <lcf76f155ced4ddcb4097134ff3c332f xmlns="5eb191af-422e-4c9c-834d-a7f3fc304c9b">
      <Terms xmlns="http://schemas.microsoft.com/office/infopath/2007/PartnerControls"/>
    </lcf76f155ced4ddcb4097134ff3c332f>
    <TaxCatchAll xmlns="f5f5fcbd-c7f5-44d3-9664-230cee999c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9CF525D99F1D42BDAAB75A08BC0A7A" ma:contentTypeVersion="14" ma:contentTypeDescription="新しいドキュメントを作成します。" ma:contentTypeScope="" ma:versionID="365b6c7004917ee44752d645e4135105">
  <xsd:schema xmlns:xsd="http://www.w3.org/2001/XMLSchema" xmlns:xs="http://www.w3.org/2001/XMLSchema" xmlns:p="http://schemas.microsoft.com/office/2006/metadata/properties" xmlns:ns2="5eb191af-422e-4c9c-834d-a7f3fc304c9b" xmlns:ns3="f5f5fcbd-c7f5-44d3-9664-230cee999c00" targetNamespace="http://schemas.microsoft.com/office/2006/metadata/properties" ma:root="true" ma:fieldsID="41c8adcbb775a104bbad62573d199e8b" ns2:_="" ns3:_="">
    <xsd:import namespace="5eb191af-422e-4c9c-834d-a7f3fc304c9b"/>
    <xsd:import namespace="f5f5fcbd-c7f5-44d3-9664-230cee99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91af-422e-4c9c-834d-a7f3fc30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fcbd-c7f5-44d3-9664-230cee999c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7abaa5-596e-4536-915f-572d5174c28d}" ma:internalName="TaxCatchAll" ma:showField="CatchAllData" ma:web="f5f5fcbd-c7f5-44d3-9664-230cee999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283C7-0B9E-467E-B939-310936BD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8AA06-5AA0-4E13-ACC2-90D0184FAF0E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5eb191af-422e-4c9c-834d-a7f3fc304c9b"/>
    <ds:schemaRef ds:uri="f5f5fcbd-c7f5-44d3-9664-230cee999c00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29D658F-3CD3-40C0-B98B-A509A182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91af-422e-4c9c-834d-a7f3fc304c9b"/>
    <ds:schemaRef ds:uri="f5f5fcbd-c7f5-44d3-9664-230cee999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62B8A-212F-494A-9EBE-931B3B9D1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21.和泉　明一</dc:creator>
  <cp:lastModifiedBy>山口　光</cp:lastModifiedBy>
  <cp:revision>2</cp:revision>
  <cp:lastPrinted>2026-05-11T07:55:00Z</cp:lastPrinted>
  <dcterms:created xsi:type="dcterms:W3CDTF">2026-05-12T05:55:00Z</dcterms:created>
  <dcterms:modified xsi:type="dcterms:W3CDTF">2026-05-12T05:55:00Z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0x010100319CF525D99F1D42BDAAB75A08BC0A7A</vt:lpwstr>
  </property>
  <property fmtid="{D5CDD505-2E9C-101B-9397-08002B2CF9AE}" pid="3" name="MediaServiceImageTags">
    <vt:lpwstr/>
  </property>
</Properties>
</file>